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D8" w:rsidRPr="00E6618D" w:rsidRDefault="00507FD8" w:rsidP="00507FD8">
      <w:pPr>
        <w:pStyle w:val="Nadpis4"/>
        <w:spacing w:before="240"/>
        <w:jc w:val="center"/>
        <w:rPr>
          <w:rFonts w:ascii="Arial" w:hAnsi="Arial" w:cs="Arial"/>
          <w:sz w:val="32"/>
          <w:szCs w:val="32"/>
        </w:rPr>
      </w:pPr>
      <w:r w:rsidRPr="00E6618D">
        <w:rPr>
          <w:rFonts w:ascii="Arial" w:hAnsi="Arial" w:cs="Arial"/>
          <w:sz w:val="32"/>
          <w:szCs w:val="32"/>
        </w:rPr>
        <w:t>Formulář pro uplatnění připomínek, stanovisek a názorů</w:t>
      </w:r>
    </w:p>
    <w:p w:rsidR="00507FD8" w:rsidRDefault="00507FD8" w:rsidP="00507FD8">
      <w:pPr>
        <w:rPr>
          <w:b/>
        </w:rPr>
      </w:pPr>
    </w:p>
    <w:p w:rsidR="00507FD8" w:rsidRPr="00E6618D" w:rsidRDefault="00507FD8" w:rsidP="00033C35">
      <w:pPr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NÁZEV </w:t>
      </w:r>
      <w:r w:rsidRPr="00E6618D">
        <w:rPr>
          <w:rFonts w:ascii="Arial" w:hAnsi="Arial" w:cs="Arial"/>
          <w:b/>
          <w:caps/>
          <w:sz w:val="22"/>
          <w:szCs w:val="22"/>
        </w:rPr>
        <w:t>návrhu opatření</w:t>
      </w:r>
      <w:r w:rsidRPr="00E6618D">
        <w:rPr>
          <w:rFonts w:ascii="Arial" w:hAnsi="Arial" w:cs="Arial"/>
          <w:b/>
          <w:sz w:val="22"/>
          <w:szCs w:val="22"/>
        </w:rPr>
        <w:t xml:space="preserve"> KE KONZULTACI:</w:t>
      </w:r>
      <w:r w:rsidR="00033C35" w:rsidRPr="00033C35">
        <w:t xml:space="preserve"> </w:t>
      </w:r>
      <w:r w:rsidR="00033C35" w:rsidRPr="00033C35">
        <w:rPr>
          <w:rFonts w:ascii="Arial" w:hAnsi="Arial" w:cs="Arial"/>
          <w:sz w:val="22"/>
          <w:szCs w:val="22"/>
        </w:rPr>
        <w:t>VÝZVA k uplatnění připomínek k návrhu opatření obecné povahy č. OOP/4/XX.2019-Y, kterým se mění opatření obecné povahy č. OOP/4/09.2014-6, kterým se stanoví metodika účelového členění nákladů a výnosů a jejich přiřazování a určuje se struktura vykazovaných informací, ve znění opatření obecné povahy č. OOP/4/12.2015-7</w:t>
      </w: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  <w:u w:val="single"/>
        </w:rPr>
      </w:pPr>
    </w:p>
    <w:p w:rsidR="00507FD8" w:rsidRPr="00E6618D" w:rsidRDefault="00AA73AF" w:rsidP="00507FD8">
      <w:pPr>
        <w:rPr>
          <w:rFonts w:ascii="Arial" w:hAnsi="Arial" w:cs="Arial"/>
          <w:b/>
          <w:sz w:val="22"/>
          <w:szCs w:val="22"/>
        </w:rPr>
      </w:pPr>
      <w:r w:rsidRPr="0002076A">
        <w:rPr>
          <w:rFonts w:ascii="Arial" w:hAnsi="Arial" w:cs="Arial"/>
          <w:b/>
          <w:sz w:val="22"/>
          <w:szCs w:val="22"/>
        </w:rPr>
        <w:t>Čj.:</w:t>
      </w:r>
      <w:r w:rsidR="00033C35" w:rsidRPr="00033C35">
        <w:t xml:space="preserve"> </w:t>
      </w:r>
      <w:r w:rsidR="00033C35" w:rsidRPr="00033C35">
        <w:rPr>
          <w:rFonts w:ascii="Arial" w:hAnsi="Arial" w:cs="Arial"/>
          <w:sz w:val="22"/>
          <w:szCs w:val="22"/>
        </w:rPr>
        <w:t>ČTÚ-60 067/2018-611</w:t>
      </w:r>
    </w:p>
    <w:p w:rsidR="00AA73AF" w:rsidRDefault="00AA73AF" w:rsidP="00507FD8">
      <w:pPr>
        <w:rPr>
          <w:rFonts w:ascii="Arial" w:hAnsi="Arial" w:cs="Arial"/>
          <w:b/>
          <w:sz w:val="22"/>
          <w:szCs w:val="22"/>
        </w:rPr>
      </w:pP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IDENTIFIKAČNÍ ÚDAJE DOTČENÉHO SUBJEKTU:</w:t>
      </w: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:rsidR="00507FD8" w:rsidRPr="00033C35" w:rsidRDefault="00507FD8" w:rsidP="00507FD8">
      <w:pPr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Obchodní firma / název / jméno a příjmení:</w:t>
      </w:r>
      <w:r w:rsidR="00033C35" w:rsidRPr="00033C35">
        <w:t xml:space="preserve"> </w:t>
      </w:r>
      <w:r w:rsidR="00033C35" w:rsidRPr="00033C35">
        <w:rPr>
          <w:rFonts w:ascii="Arial" w:hAnsi="Arial" w:cs="Arial"/>
          <w:sz w:val="22"/>
          <w:szCs w:val="22"/>
        </w:rPr>
        <w:t>O2 Czech Republic a.s.</w:t>
      </w: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:rsidR="00507FD8" w:rsidRPr="00033C35" w:rsidRDefault="00507FD8" w:rsidP="00507FD8">
      <w:pPr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IČ</w:t>
      </w:r>
      <w:r w:rsidR="00AB0CD0">
        <w:rPr>
          <w:rFonts w:ascii="Arial" w:hAnsi="Arial" w:cs="Arial"/>
          <w:b/>
          <w:sz w:val="22"/>
          <w:szCs w:val="22"/>
        </w:rPr>
        <w:t>O</w:t>
      </w:r>
      <w:r w:rsidRPr="00E6618D">
        <w:rPr>
          <w:rFonts w:ascii="Arial" w:hAnsi="Arial" w:cs="Arial"/>
          <w:b/>
          <w:sz w:val="22"/>
          <w:szCs w:val="22"/>
        </w:rPr>
        <w:t xml:space="preserve"> (bylo-li přiděleno):</w:t>
      </w:r>
      <w:r w:rsidR="00033C35" w:rsidRPr="00033C35">
        <w:t xml:space="preserve"> </w:t>
      </w:r>
      <w:r w:rsidR="00033C35" w:rsidRPr="00033C35">
        <w:rPr>
          <w:rFonts w:ascii="Arial" w:hAnsi="Arial" w:cs="Arial"/>
          <w:sz w:val="22"/>
          <w:szCs w:val="22"/>
        </w:rPr>
        <w:t>60193336</w:t>
      </w:r>
    </w:p>
    <w:p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:rsidR="00033C35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Kontaktní osoba (vč. telefonního čísla a adresy elektronické pošty):</w:t>
      </w:r>
      <w:r w:rsidR="00033C35">
        <w:rPr>
          <w:rFonts w:ascii="Arial" w:hAnsi="Arial" w:cs="Arial"/>
          <w:b/>
          <w:sz w:val="22"/>
          <w:szCs w:val="22"/>
        </w:rPr>
        <w:t xml:space="preserve"> </w:t>
      </w:r>
    </w:p>
    <w:p w:rsidR="00507FD8" w:rsidRPr="00E6618D" w:rsidRDefault="00033C35" w:rsidP="00507F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Lukáš Vilt</w:t>
      </w:r>
      <w:r w:rsidRPr="00033C35">
        <w:rPr>
          <w:rFonts w:ascii="Arial" w:hAnsi="Arial" w:cs="Arial"/>
          <w:sz w:val="22"/>
          <w:szCs w:val="22"/>
        </w:rPr>
        <w:t>, 271</w:t>
      </w:r>
      <w:r>
        <w:rPr>
          <w:rFonts w:ascii="Arial" w:hAnsi="Arial" w:cs="Arial"/>
          <w:sz w:val="22"/>
          <w:szCs w:val="22"/>
        </w:rPr>
        <w:t> </w:t>
      </w:r>
      <w:r w:rsidRPr="00033C35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>2 595</w:t>
      </w:r>
      <w:r w:rsidRPr="00033C3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lukas.vilt</w:t>
      </w:r>
      <w:r w:rsidRPr="00033C35">
        <w:rPr>
          <w:rFonts w:ascii="Arial" w:hAnsi="Arial" w:cs="Arial"/>
          <w:sz w:val="22"/>
          <w:szCs w:val="22"/>
        </w:rPr>
        <w:t>@o2.cz</w:t>
      </w:r>
    </w:p>
    <w:p w:rsidR="004E04B6" w:rsidRDefault="004E04B6" w:rsidP="00507FD8">
      <w:pPr>
        <w:rPr>
          <w:rFonts w:ascii="Arial" w:hAnsi="Arial" w:cs="Arial"/>
          <w:b/>
          <w:sz w:val="22"/>
          <w:szCs w:val="22"/>
        </w:rPr>
      </w:pPr>
    </w:p>
    <w:p w:rsidR="002721B1" w:rsidRPr="00E6618D" w:rsidRDefault="002721B1" w:rsidP="00507FD8">
      <w:pPr>
        <w:rPr>
          <w:rFonts w:ascii="Arial" w:hAnsi="Arial" w:cs="Arial"/>
          <w:b/>
          <w:sz w:val="22"/>
          <w:szCs w:val="22"/>
        </w:rPr>
      </w:pPr>
    </w:p>
    <w:p w:rsidR="00507FD8" w:rsidRPr="00E6618D" w:rsidRDefault="00507FD8" w:rsidP="00E6618D">
      <w:pPr>
        <w:pStyle w:val="Nadpis5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DŮVĚRNOST POSKYTNUTÝCH INFORMACÍ:</w:t>
      </w:r>
    </w:p>
    <w:p w:rsidR="00050E29" w:rsidRDefault="00050E29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FD8" w:rsidRPr="00BC6BF8">
        <w:rPr>
          <w:rFonts w:ascii="Arial" w:hAnsi="Arial" w:cs="Arial"/>
          <w:sz w:val="22"/>
          <w:szCs w:val="22"/>
        </w:rPr>
        <w:t>Český telekomunikační úřad bude považovat zde poskytnuté informace za důvěrné, pouze pokud je dotčený subjekt označí jako důvěrné nebo jako obchodní tajemství.</w:t>
      </w:r>
    </w:p>
    <w:p w:rsidR="00507FD8" w:rsidRPr="00E6618D" w:rsidRDefault="00507FD8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:rsidR="00151122" w:rsidRDefault="001F587B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</w:t>
      </w:r>
      <w:r w:rsidRPr="00BC6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připomínku, popřípadě její část, za důvěrnou</w:t>
      </w:r>
      <w:r w:rsidRPr="00BC6BF8">
        <w:rPr>
          <w:rFonts w:ascii="Arial" w:hAnsi="Arial" w:cs="Arial"/>
          <w:sz w:val="22"/>
          <w:szCs w:val="22"/>
        </w:rPr>
        <w:t xml:space="preserve"> nebo jako obchodní tajemství</w:t>
      </w:r>
      <w:r>
        <w:rPr>
          <w:rFonts w:ascii="Arial" w:hAnsi="Arial" w:cs="Arial"/>
          <w:sz w:val="22"/>
          <w:szCs w:val="22"/>
        </w:rPr>
        <w:t xml:space="preserve">, pak taková připomínka nebude </w:t>
      </w:r>
      <w:r w:rsidR="00151122">
        <w:rPr>
          <w:rFonts w:ascii="Arial" w:hAnsi="Arial" w:cs="Arial"/>
          <w:sz w:val="22"/>
          <w:szCs w:val="22"/>
        </w:rPr>
        <w:t>uveřejněna na diskusním místě. Obdobně se postupuje i v případě stanovisek a názorů.</w:t>
      </w:r>
    </w:p>
    <w:p w:rsidR="001F587B" w:rsidRPr="00BD272D" w:rsidRDefault="00151122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Připomínky, které nebudou uveřejněny </w:t>
      </w:r>
      <w:r w:rsidR="00050E29">
        <w:rPr>
          <w:rFonts w:ascii="Arial" w:hAnsi="Arial" w:cs="Arial"/>
          <w:sz w:val="22"/>
          <w:szCs w:val="22"/>
        </w:rPr>
        <w:t>na diskusním místě</w:t>
      </w:r>
      <w:r w:rsidR="00D055DC">
        <w:rPr>
          <w:rFonts w:ascii="Arial" w:hAnsi="Arial" w:cs="Arial"/>
          <w:sz w:val="22"/>
          <w:szCs w:val="22"/>
        </w:rPr>
        <w:t>,</w:t>
      </w:r>
      <w:r w:rsidR="00050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1F587B" w:rsidRPr="00BC6BF8">
        <w:rPr>
          <w:rFonts w:ascii="Arial" w:hAnsi="Arial" w:cs="Arial"/>
          <w:sz w:val="22"/>
          <w:szCs w:val="22"/>
        </w:rPr>
        <w:t>podle čl.</w:t>
      </w:r>
      <w:r w:rsidR="001F587B">
        <w:rPr>
          <w:rFonts w:ascii="Arial" w:hAnsi="Arial" w:cs="Arial"/>
          <w:sz w:val="22"/>
          <w:szCs w:val="22"/>
        </w:rPr>
        <w:t> 9 odst. 3 Pravidel</w:t>
      </w:r>
      <w:r w:rsidR="001F587B" w:rsidRPr="002721B1">
        <w:rPr>
          <w:rFonts w:ascii="Arial" w:hAnsi="Arial" w:cs="Arial"/>
          <w:b/>
          <w:sz w:val="22"/>
          <w:szCs w:val="22"/>
        </w:rPr>
        <w:t xml:space="preserve"> </w:t>
      </w:r>
      <w:r w:rsidR="001F587B" w:rsidRPr="002721B1">
        <w:rPr>
          <w:rFonts w:ascii="Arial" w:hAnsi="Arial" w:cs="Arial"/>
          <w:sz w:val="22"/>
          <w:szCs w:val="22"/>
        </w:rPr>
        <w:t>Českého telekomunikačního úřadu pro vedení konzultací na diskusním místě</w:t>
      </w:r>
      <w:r w:rsidR="00050E29">
        <w:rPr>
          <w:rFonts w:ascii="Arial" w:hAnsi="Arial" w:cs="Arial"/>
          <w:sz w:val="22"/>
          <w:szCs w:val="22"/>
        </w:rPr>
        <w:t xml:space="preserve"> </w:t>
      </w:r>
      <w:r w:rsidR="006F1D78">
        <w:rPr>
          <w:rFonts w:ascii="Arial" w:hAnsi="Arial" w:cs="Arial"/>
          <w:sz w:val="22"/>
          <w:szCs w:val="22"/>
        </w:rPr>
        <w:t>nevypořádávají</w:t>
      </w:r>
      <w:r w:rsidR="004752E6">
        <w:rPr>
          <w:rFonts w:ascii="Arial" w:hAnsi="Arial" w:cs="Arial"/>
          <w:sz w:val="22"/>
          <w:szCs w:val="22"/>
        </w:rPr>
        <w:t>.</w:t>
      </w:r>
    </w:p>
    <w:p w:rsidR="00507FD8" w:rsidRPr="00E6618D" w:rsidRDefault="00507FD8" w:rsidP="00507FD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507FD8" w:rsidRPr="00E6618D" w:rsidRDefault="00507FD8" w:rsidP="00E6618D">
      <w:pPr>
        <w:spacing w:before="360"/>
        <w:ind w:left="357" w:hanging="357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E6618D">
        <w:rPr>
          <w:rFonts w:ascii="Arial" w:hAnsi="Arial" w:cs="Arial"/>
          <w:b/>
          <w:sz w:val="22"/>
          <w:szCs w:val="22"/>
        </w:rPr>
        <w:t>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PŘIPOMÍNKY </w:t>
      </w:r>
      <w:r w:rsidRPr="00E6618D">
        <w:rPr>
          <w:rFonts w:ascii="Arial" w:hAnsi="Arial" w:cs="Arial"/>
          <w:b/>
          <w:caps/>
          <w:sz w:val="22"/>
          <w:szCs w:val="22"/>
        </w:rPr>
        <w:t>k jednotlivým částem/ustanovením návrhu opatření:</w:t>
      </w:r>
    </w:p>
    <w:p w:rsidR="00507FD8" w:rsidRPr="00E6618D" w:rsidRDefault="00507FD8" w:rsidP="00507FD8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0A26A8" w:rsidRPr="000A26A8" w:rsidRDefault="000A26A8" w:rsidP="000A26A8">
      <w:pPr>
        <w:numPr>
          <w:ilvl w:val="0"/>
          <w:numId w:val="3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Nep</w:t>
      </w:r>
      <w:r w:rsidRPr="000A26A8">
        <w:rPr>
          <w:rFonts w:ascii="Arial" w:hAnsi="Arial" w:cs="Arial"/>
          <w:b/>
          <w:sz w:val="22"/>
          <w:szCs w:val="22"/>
        </w:rPr>
        <w:t xml:space="preserve">oužití nové výše procenta návratnosti vloženého kapitálu před zdaněním WACC v oddělené evidenci nákladů </w:t>
      </w:r>
      <w:r w:rsidR="00033C35" w:rsidRPr="000A26A8">
        <w:rPr>
          <w:rFonts w:ascii="Arial" w:hAnsi="Arial" w:cs="Arial"/>
          <w:b/>
          <w:sz w:val="22"/>
          <w:szCs w:val="22"/>
        </w:rPr>
        <w:t xml:space="preserve">a výnosů </w:t>
      </w:r>
      <w:r w:rsidRPr="000A26A8">
        <w:rPr>
          <w:rFonts w:ascii="Arial" w:hAnsi="Arial" w:cs="Arial"/>
          <w:b/>
          <w:sz w:val="22"/>
          <w:szCs w:val="22"/>
        </w:rPr>
        <w:t xml:space="preserve">za účetní období 2018 a </w:t>
      </w:r>
      <w:r w:rsidRPr="000A26A8">
        <w:rPr>
          <w:rFonts w:ascii="Arial" w:hAnsi="Arial" w:cs="Arial"/>
          <w:b/>
          <w:sz w:val="22"/>
          <w:szCs w:val="22"/>
        </w:rPr>
        <w:t>pro vyúčtování čistých nákladů na poskytování univerzální služby</w:t>
      </w:r>
      <w:r w:rsidRPr="000A26A8">
        <w:rPr>
          <w:rFonts w:ascii="Arial" w:hAnsi="Arial" w:cs="Arial"/>
          <w:b/>
          <w:sz w:val="22"/>
          <w:szCs w:val="22"/>
        </w:rPr>
        <w:t xml:space="preserve"> za celý rok 2018.</w:t>
      </w:r>
    </w:p>
    <w:p w:rsidR="000A26A8" w:rsidRPr="00E6618D" w:rsidRDefault="000A26A8" w:rsidP="000A26A8">
      <w:pPr>
        <w:jc w:val="both"/>
        <w:rPr>
          <w:rFonts w:ascii="Arial" w:hAnsi="Arial" w:cs="Arial"/>
          <w:i/>
          <w:sz w:val="22"/>
          <w:szCs w:val="22"/>
        </w:rPr>
      </w:pPr>
    </w:p>
    <w:p w:rsidR="00507FD8" w:rsidRDefault="00507FD8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:rsidR="000A26A8" w:rsidRDefault="000A26A8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0A26A8" w:rsidRPr="000A26A8" w:rsidRDefault="000A26A8" w:rsidP="000A26A8">
      <w:pPr>
        <w:ind w:left="708" w:firstLine="6"/>
        <w:jc w:val="both"/>
        <w:rPr>
          <w:rFonts w:ascii="Arial" w:hAnsi="Arial" w:cs="Arial"/>
          <w:b/>
          <w:sz w:val="22"/>
          <w:szCs w:val="22"/>
        </w:rPr>
      </w:pPr>
      <w:r w:rsidRPr="000A26A8">
        <w:rPr>
          <w:rFonts w:ascii="Arial" w:hAnsi="Arial" w:cs="Arial"/>
          <w:b/>
          <w:sz w:val="22"/>
          <w:szCs w:val="22"/>
        </w:rPr>
        <w:t xml:space="preserve">Vypustit oba body přechodného ustanovení a </w:t>
      </w:r>
      <w:r>
        <w:rPr>
          <w:rFonts w:ascii="Arial" w:hAnsi="Arial" w:cs="Arial"/>
          <w:b/>
          <w:sz w:val="22"/>
          <w:szCs w:val="22"/>
        </w:rPr>
        <w:t xml:space="preserve">použít </w:t>
      </w:r>
      <w:r w:rsidR="00033C35">
        <w:rPr>
          <w:rFonts w:ascii="Arial" w:hAnsi="Arial" w:cs="Arial"/>
          <w:b/>
          <w:sz w:val="22"/>
          <w:szCs w:val="22"/>
        </w:rPr>
        <w:t xml:space="preserve">tak </w:t>
      </w:r>
      <w:r>
        <w:rPr>
          <w:rFonts w:ascii="Arial" w:hAnsi="Arial" w:cs="Arial"/>
          <w:b/>
          <w:sz w:val="22"/>
          <w:szCs w:val="22"/>
        </w:rPr>
        <w:t xml:space="preserve">novou výši procenta </w:t>
      </w:r>
      <w:r w:rsidRPr="000A26A8">
        <w:rPr>
          <w:rFonts w:ascii="Arial" w:hAnsi="Arial" w:cs="Arial"/>
          <w:b/>
          <w:sz w:val="22"/>
          <w:szCs w:val="22"/>
        </w:rPr>
        <w:t>návratnosti vloženého kapitálu před zdaněním WACC</w:t>
      </w:r>
      <w:r>
        <w:rPr>
          <w:rFonts w:ascii="Arial" w:hAnsi="Arial" w:cs="Arial"/>
          <w:b/>
          <w:sz w:val="22"/>
          <w:szCs w:val="22"/>
        </w:rPr>
        <w:t xml:space="preserve"> v obou případech až pro rok 2019.</w:t>
      </w:r>
    </w:p>
    <w:p w:rsidR="00033C35" w:rsidRPr="00E6618D" w:rsidRDefault="00033C35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507FD8" w:rsidRDefault="00507FD8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:rsidR="000A26A8" w:rsidRDefault="000A26A8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0A26A8" w:rsidRDefault="000A26A8" w:rsidP="00033C35">
      <w:pPr>
        <w:ind w:left="708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</w:t>
      </w:r>
      <w:r w:rsidRPr="000A26A8">
        <w:rPr>
          <w:rFonts w:ascii="Arial" w:hAnsi="Arial" w:cs="Arial"/>
          <w:sz w:val="22"/>
          <w:szCs w:val="22"/>
        </w:rPr>
        <w:t xml:space="preserve">opatření nabývá účinnosti </w:t>
      </w:r>
      <w:r>
        <w:rPr>
          <w:rFonts w:ascii="Arial" w:hAnsi="Arial" w:cs="Arial"/>
          <w:sz w:val="22"/>
          <w:szCs w:val="22"/>
        </w:rPr>
        <w:t>v roce 2019 a dotčené subjekty se o nov</w:t>
      </w:r>
      <w:r w:rsidR="00033C35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</w:t>
      </w:r>
      <w:r w:rsidR="00033C35">
        <w:rPr>
          <w:rFonts w:ascii="Arial" w:hAnsi="Arial" w:cs="Arial"/>
          <w:sz w:val="22"/>
          <w:szCs w:val="22"/>
        </w:rPr>
        <w:t xml:space="preserve">navrhované </w:t>
      </w:r>
      <w:r>
        <w:rPr>
          <w:rFonts w:ascii="Arial" w:hAnsi="Arial" w:cs="Arial"/>
          <w:sz w:val="22"/>
          <w:szCs w:val="22"/>
        </w:rPr>
        <w:t xml:space="preserve">výši dozvěděli až v návrhu </w:t>
      </w:r>
      <w:r w:rsidR="00033C35">
        <w:rPr>
          <w:rFonts w:ascii="Arial" w:hAnsi="Arial" w:cs="Arial"/>
          <w:sz w:val="22"/>
          <w:szCs w:val="22"/>
        </w:rPr>
        <w:t>zveřejněném dne 8. listopadu 2018 nepovažujeme za přijatelné použít novou výši WACC pro uvedené případy zpětně již od 1. 1. 2018.</w:t>
      </w:r>
    </w:p>
    <w:p w:rsidR="00033C35" w:rsidRPr="000A26A8" w:rsidRDefault="00033C35" w:rsidP="00033C35">
      <w:pPr>
        <w:ind w:left="708" w:firstLine="6"/>
        <w:jc w:val="both"/>
        <w:rPr>
          <w:rFonts w:ascii="Arial" w:hAnsi="Arial" w:cs="Arial"/>
          <w:sz w:val="22"/>
          <w:szCs w:val="22"/>
        </w:rPr>
      </w:pPr>
    </w:p>
    <w:p w:rsidR="00FB62E6" w:rsidRPr="00E6618D" w:rsidRDefault="00FB62E6" w:rsidP="00FB62E6">
      <w:pPr>
        <w:spacing w:before="240"/>
        <w:rPr>
          <w:rFonts w:ascii="Arial" w:hAnsi="Arial" w:cs="Arial"/>
          <w:sz w:val="22"/>
          <w:szCs w:val="22"/>
        </w:rPr>
      </w:pPr>
      <w:r w:rsidRPr="00033C35">
        <w:rPr>
          <w:rFonts w:ascii="Arial" w:hAnsi="Arial" w:cs="Arial"/>
          <w:b/>
          <w:sz w:val="22"/>
          <w:szCs w:val="22"/>
        </w:rPr>
        <w:t>Datum:</w:t>
      </w:r>
      <w:r w:rsidR="00033C35">
        <w:rPr>
          <w:rFonts w:ascii="Arial" w:hAnsi="Arial" w:cs="Arial"/>
          <w:sz w:val="22"/>
          <w:szCs w:val="22"/>
        </w:rPr>
        <w:t xml:space="preserve"> 6. 12. 2018</w:t>
      </w:r>
    </w:p>
    <w:p w:rsidR="00FB62E6" w:rsidRPr="00E6618D" w:rsidRDefault="00FB62E6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 w:rsidRPr="00033C35">
        <w:rPr>
          <w:rFonts w:ascii="Arial" w:hAnsi="Arial" w:cs="Arial"/>
          <w:b/>
          <w:sz w:val="22"/>
          <w:szCs w:val="22"/>
        </w:rPr>
        <w:t>Jméno a příjmení, funkce oprávněné osoby</w:t>
      </w:r>
      <w:r w:rsidRPr="00E6618D">
        <w:rPr>
          <w:rFonts w:ascii="Arial" w:hAnsi="Arial" w:cs="Arial"/>
          <w:sz w:val="22"/>
          <w:szCs w:val="22"/>
        </w:rPr>
        <w:t>:</w:t>
      </w:r>
      <w:r w:rsidR="00033C35" w:rsidRPr="00033C35">
        <w:t xml:space="preserve"> </w:t>
      </w:r>
      <w:r w:rsidR="00033C35">
        <w:rPr>
          <w:rFonts w:ascii="Arial" w:hAnsi="Arial" w:cs="Arial"/>
          <w:sz w:val="22"/>
          <w:szCs w:val="22"/>
        </w:rPr>
        <w:t>Lukáš Vilt</w:t>
      </w:r>
      <w:r w:rsidR="00033C35" w:rsidRPr="00033C35">
        <w:rPr>
          <w:rFonts w:ascii="Arial" w:hAnsi="Arial" w:cs="Arial"/>
          <w:sz w:val="22"/>
          <w:szCs w:val="22"/>
        </w:rPr>
        <w:t>, specialista regulačních záležitostí</w:t>
      </w:r>
    </w:p>
    <w:p w:rsidR="00FB62E6" w:rsidRPr="00FB62E6" w:rsidRDefault="00FB62E6" w:rsidP="00FB62E6">
      <w:pPr>
        <w:spacing w:before="120"/>
        <w:rPr>
          <w:rFonts w:ascii="Arial" w:hAnsi="Arial" w:cs="Arial"/>
          <w:b/>
          <w:sz w:val="22"/>
          <w:szCs w:val="22"/>
        </w:rPr>
      </w:pPr>
      <w:r w:rsidRPr="00033C35">
        <w:rPr>
          <w:rFonts w:ascii="Arial" w:hAnsi="Arial" w:cs="Arial"/>
          <w:b/>
          <w:sz w:val="22"/>
          <w:szCs w:val="22"/>
        </w:rPr>
        <w:t>Podpis oprávněné osoby</w:t>
      </w:r>
      <w:r w:rsidRPr="00033C35">
        <w:rPr>
          <w:rStyle w:val="Znakapoznpodarou"/>
          <w:rFonts w:ascii="Arial" w:hAnsi="Arial" w:cs="Arial"/>
          <w:b/>
          <w:sz w:val="22"/>
          <w:szCs w:val="22"/>
        </w:rPr>
        <w:footnoteReference w:customMarkFollows="1" w:id="1"/>
        <w:sym w:font="Symbol" w:char="F02A"/>
      </w:r>
      <w:r w:rsidRPr="00033C35">
        <w:rPr>
          <w:rFonts w:ascii="Arial" w:hAnsi="Arial" w:cs="Arial"/>
          <w:b/>
          <w:sz w:val="22"/>
          <w:szCs w:val="22"/>
        </w:rPr>
        <w:t>):</w:t>
      </w:r>
      <w:r w:rsidR="00033C35">
        <w:rPr>
          <w:rFonts w:ascii="Arial" w:hAnsi="Arial" w:cs="Arial"/>
          <w:sz w:val="22"/>
          <w:szCs w:val="22"/>
        </w:rPr>
        <w:t xml:space="preserve"> </w:t>
      </w:r>
      <w:r w:rsidR="00033C35" w:rsidRPr="00033C35">
        <w:rPr>
          <w:rFonts w:ascii="Arial" w:hAnsi="Arial" w:cs="Arial"/>
          <w:sz w:val="22"/>
          <w:szCs w:val="22"/>
        </w:rPr>
        <w:t>Elektronický podpis</w:t>
      </w:r>
      <w:bookmarkStart w:id="0" w:name="_GoBack"/>
      <w:bookmarkEnd w:id="0"/>
    </w:p>
    <w:sectPr w:rsidR="00FB62E6" w:rsidRPr="00FB62E6" w:rsidSect="00033C3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A2" w:rsidRDefault="00ED1FA2">
      <w:r>
        <w:separator/>
      </w:r>
    </w:p>
  </w:endnote>
  <w:endnote w:type="continuationSeparator" w:id="0">
    <w:p w:rsidR="00ED1FA2" w:rsidRDefault="00ED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A2" w:rsidRDefault="00ED1FA2">
      <w:r>
        <w:separator/>
      </w:r>
    </w:p>
  </w:footnote>
  <w:footnote w:type="continuationSeparator" w:id="0">
    <w:p w:rsidR="00ED1FA2" w:rsidRDefault="00ED1FA2">
      <w:r>
        <w:continuationSeparator/>
      </w:r>
    </w:p>
  </w:footnote>
  <w:footnote w:id="1">
    <w:p w:rsidR="009F2019" w:rsidRPr="00E6618D" w:rsidRDefault="009F2019" w:rsidP="00FB62E6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ascii="Arial" w:hAnsi="Arial" w:cs="Arial"/>
          <w:sz w:val="18"/>
          <w:szCs w:val="18"/>
        </w:rPr>
        <w:t xml:space="preserve">V případě zaslání tohoto formuláře elektronickou poštou nutno </w:t>
      </w:r>
      <w:r>
        <w:rPr>
          <w:rFonts w:ascii="Arial" w:hAnsi="Arial" w:cs="Arial"/>
          <w:sz w:val="18"/>
          <w:szCs w:val="18"/>
        </w:rPr>
        <w:t>opatřit</w:t>
      </w:r>
      <w:r w:rsidRPr="00E6618D">
        <w:rPr>
          <w:rFonts w:ascii="Arial" w:hAnsi="Arial" w:cs="Arial"/>
          <w:sz w:val="18"/>
          <w:szCs w:val="18"/>
        </w:rPr>
        <w:t xml:space="preserve"> příslušnou datovou zprávu</w:t>
      </w:r>
      <w:r>
        <w:rPr>
          <w:rFonts w:ascii="Arial" w:hAnsi="Arial" w:cs="Arial"/>
          <w:sz w:val="18"/>
          <w:szCs w:val="18"/>
        </w:rPr>
        <w:t xml:space="preserve"> uznávaným</w:t>
      </w:r>
      <w:r w:rsidRPr="00E6618D">
        <w:rPr>
          <w:rFonts w:ascii="Arial" w:hAnsi="Arial" w:cs="Arial"/>
          <w:sz w:val="18"/>
          <w:szCs w:val="18"/>
        </w:rPr>
        <w:t xml:space="preserve"> elektronickým podpisem.</w:t>
      </w:r>
    </w:p>
    <w:p w:rsidR="009F2019" w:rsidRPr="00E6618D" w:rsidRDefault="009F2019" w:rsidP="00FB62E6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15C"/>
    <w:multiLevelType w:val="hybridMultilevel"/>
    <w:tmpl w:val="E80A74C0"/>
    <w:lvl w:ilvl="0" w:tplc="8E04A4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022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1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A2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64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EF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2F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05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7A6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8796A"/>
    <w:multiLevelType w:val="hybridMultilevel"/>
    <w:tmpl w:val="4B288DA4"/>
    <w:lvl w:ilvl="0" w:tplc="643CB18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67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C7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49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12A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AF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04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6D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667717"/>
    <w:multiLevelType w:val="singleLevel"/>
    <w:tmpl w:val="11A65406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B0182"/>
    <w:multiLevelType w:val="hybridMultilevel"/>
    <w:tmpl w:val="309A0696"/>
    <w:lvl w:ilvl="0" w:tplc="27D8D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AE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A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A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0D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DC9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03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C2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05B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856EFE"/>
    <w:multiLevelType w:val="hybridMultilevel"/>
    <w:tmpl w:val="DB84ED0E"/>
    <w:lvl w:ilvl="0" w:tplc="C6FEB1F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0317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E2876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0BAA3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16E9C1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7694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A98366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8A2CA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958CCD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E860FED"/>
    <w:multiLevelType w:val="hybridMultilevel"/>
    <w:tmpl w:val="7618F56A"/>
    <w:lvl w:ilvl="0" w:tplc="5380C6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CCF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63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425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67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A2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EEF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2A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EF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32481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9" w15:restartNumberingAfterBreak="0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C2560B"/>
    <w:multiLevelType w:val="hybridMultilevel"/>
    <w:tmpl w:val="58A2A352"/>
    <w:lvl w:ilvl="0" w:tplc="83328F6A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4C003E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820343C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708E7BA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1B18D18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94C64D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93E6480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1587E44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8530E37C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F34334"/>
    <w:multiLevelType w:val="hybridMultilevel"/>
    <w:tmpl w:val="E39C83F6"/>
    <w:lvl w:ilvl="0" w:tplc="E7368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64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CE3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2C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AA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EE0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A3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66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957BA"/>
    <w:multiLevelType w:val="hybridMultilevel"/>
    <w:tmpl w:val="8966889A"/>
    <w:lvl w:ilvl="0" w:tplc="65A8451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2A5F3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7D802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466C4B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6CE49D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68E3A4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1C60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3EAC51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3D866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67418F"/>
    <w:multiLevelType w:val="hybridMultilevel"/>
    <w:tmpl w:val="0AE422CE"/>
    <w:lvl w:ilvl="0" w:tplc="1EBEDE92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438A5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00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2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0A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49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AD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E4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C6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010F0A"/>
    <w:multiLevelType w:val="hybridMultilevel"/>
    <w:tmpl w:val="6024AB8A"/>
    <w:lvl w:ilvl="0" w:tplc="9A6C8E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B78E15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8B460F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35F8E93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7C6DEB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51AF82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412B4B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DAA2F5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BF8C05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7"/>
  </w:num>
  <w:num w:numId="2">
    <w:abstractNumId w:val="9"/>
  </w:num>
  <w:num w:numId="3">
    <w:abstractNumId w:val="26"/>
  </w:num>
  <w:num w:numId="4">
    <w:abstractNumId w:val="7"/>
  </w:num>
  <w:num w:numId="5">
    <w:abstractNumId w:val="25"/>
  </w:num>
  <w:num w:numId="6">
    <w:abstractNumId w:val="29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20"/>
  </w:num>
  <w:num w:numId="12">
    <w:abstractNumId w:val="10"/>
  </w:num>
  <w:num w:numId="13">
    <w:abstractNumId w:val="28"/>
  </w:num>
  <w:num w:numId="14">
    <w:abstractNumId w:val="18"/>
  </w:num>
  <w:num w:numId="15">
    <w:abstractNumId w:val="23"/>
  </w:num>
  <w:num w:numId="16">
    <w:abstractNumId w:val="6"/>
  </w:num>
  <w:num w:numId="17">
    <w:abstractNumId w:val="34"/>
  </w:num>
  <w:num w:numId="18">
    <w:abstractNumId w:val="33"/>
  </w:num>
  <w:num w:numId="19">
    <w:abstractNumId w:val="36"/>
  </w:num>
  <w:num w:numId="20">
    <w:abstractNumId w:val="19"/>
  </w:num>
  <w:num w:numId="21">
    <w:abstractNumId w:val="15"/>
  </w:num>
  <w:num w:numId="22">
    <w:abstractNumId w:val="22"/>
  </w:num>
  <w:num w:numId="23">
    <w:abstractNumId w:val="16"/>
  </w:num>
  <w:num w:numId="24">
    <w:abstractNumId w:val="1"/>
  </w:num>
  <w:num w:numId="25">
    <w:abstractNumId w:val="30"/>
  </w:num>
  <w:num w:numId="26">
    <w:abstractNumId w:val="11"/>
  </w:num>
  <w:num w:numId="27">
    <w:abstractNumId w:val="21"/>
  </w:num>
  <w:num w:numId="28">
    <w:abstractNumId w:val="13"/>
  </w:num>
  <w:num w:numId="29">
    <w:abstractNumId w:val="0"/>
  </w:num>
  <w:num w:numId="30">
    <w:abstractNumId w:val="2"/>
  </w:num>
  <w:num w:numId="31">
    <w:abstractNumId w:val="12"/>
  </w:num>
  <w:num w:numId="32">
    <w:abstractNumId w:val="3"/>
  </w:num>
  <w:num w:numId="33">
    <w:abstractNumId w:val="31"/>
  </w:num>
  <w:num w:numId="34">
    <w:abstractNumId w:val="27"/>
  </w:num>
  <w:num w:numId="35">
    <w:abstractNumId w:val="14"/>
  </w:num>
  <w:num w:numId="36">
    <w:abstractNumId w:val="24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2D"/>
    <w:rsid w:val="000002D1"/>
    <w:rsid w:val="0002076A"/>
    <w:rsid w:val="00033C35"/>
    <w:rsid w:val="0004578D"/>
    <w:rsid w:val="00050E29"/>
    <w:rsid w:val="000627F1"/>
    <w:rsid w:val="000759FE"/>
    <w:rsid w:val="000A26A8"/>
    <w:rsid w:val="000C1F0F"/>
    <w:rsid w:val="000C4273"/>
    <w:rsid w:val="000C6B62"/>
    <w:rsid w:val="000F6F27"/>
    <w:rsid w:val="00110605"/>
    <w:rsid w:val="00111C47"/>
    <w:rsid w:val="00151122"/>
    <w:rsid w:val="00175149"/>
    <w:rsid w:val="00175755"/>
    <w:rsid w:val="001C325C"/>
    <w:rsid w:val="001F587B"/>
    <w:rsid w:val="00215A91"/>
    <w:rsid w:val="00233AA7"/>
    <w:rsid w:val="002721B1"/>
    <w:rsid w:val="002764D8"/>
    <w:rsid w:val="00297B50"/>
    <w:rsid w:val="002B493C"/>
    <w:rsid w:val="002C51A0"/>
    <w:rsid w:val="002C5EB8"/>
    <w:rsid w:val="002F4A0D"/>
    <w:rsid w:val="00312175"/>
    <w:rsid w:val="00312321"/>
    <w:rsid w:val="00316C30"/>
    <w:rsid w:val="00327864"/>
    <w:rsid w:val="00342135"/>
    <w:rsid w:val="00353372"/>
    <w:rsid w:val="00353FB8"/>
    <w:rsid w:val="0035581C"/>
    <w:rsid w:val="003A3D5B"/>
    <w:rsid w:val="003C0A51"/>
    <w:rsid w:val="003C3D96"/>
    <w:rsid w:val="003D3243"/>
    <w:rsid w:val="003E2644"/>
    <w:rsid w:val="003E521A"/>
    <w:rsid w:val="00406E66"/>
    <w:rsid w:val="00442787"/>
    <w:rsid w:val="004752E6"/>
    <w:rsid w:val="004E04B6"/>
    <w:rsid w:val="00507FD8"/>
    <w:rsid w:val="005A371B"/>
    <w:rsid w:val="005E1596"/>
    <w:rsid w:val="005E46F9"/>
    <w:rsid w:val="0060174C"/>
    <w:rsid w:val="00602A3B"/>
    <w:rsid w:val="0060783D"/>
    <w:rsid w:val="00631E90"/>
    <w:rsid w:val="006356CF"/>
    <w:rsid w:val="006464DE"/>
    <w:rsid w:val="00656863"/>
    <w:rsid w:val="00672046"/>
    <w:rsid w:val="006B29A9"/>
    <w:rsid w:val="006C4E66"/>
    <w:rsid w:val="006C59C5"/>
    <w:rsid w:val="006E4884"/>
    <w:rsid w:val="006F1D78"/>
    <w:rsid w:val="006F23FC"/>
    <w:rsid w:val="006F2DFA"/>
    <w:rsid w:val="00705F81"/>
    <w:rsid w:val="00736BF5"/>
    <w:rsid w:val="007A6586"/>
    <w:rsid w:val="007B29F4"/>
    <w:rsid w:val="007C0811"/>
    <w:rsid w:val="007E7273"/>
    <w:rsid w:val="007F4C38"/>
    <w:rsid w:val="00813E9F"/>
    <w:rsid w:val="00847B23"/>
    <w:rsid w:val="008D460E"/>
    <w:rsid w:val="008F6AB0"/>
    <w:rsid w:val="00924364"/>
    <w:rsid w:val="009333B6"/>
    <w:rsid w:val="00950727"/>
    <w:rsid w:val="00971D96"/>
    <w:rsid w:val="00997CC5"/>
    <w:rsid w:val="009A0E0C"/>
    <w:rsid w:val="009D5C2B"/>
    <w:rsid w:val="009F2019"/>
    <w:rsid w:val="00A14902"/>
    <w:rsid w:val="00A96406"/>
    <w:rsid w:val="00AA73AF"/>
    <w:rsid w:val="00AB0CD0"/>
    <w:rsid w:val="00AE3F1C"/>
    <w:rsid w:val="00AF1E3C"/>
    <w:rsid w:val="00B24F5A"/>
    <w:rsid w:val="00B25CEF"/>
    <w:rsid w:val="00B44D48"/>
    <w:rsid w:val="00B674F6"/>
    <w:rsid w:val="00BA4329"/>
    <w:rsid w:val="00BA601D"/>
    <w:rsid w:val="00BB3781"/>
    <w:rsid w:val="00BB6D16"/>
    <w:rsid w:val="00BC6BF8"/>
    <w:rsid w:val="00BD272D"/>
    <w:rsid w:val="00BD4535"/>
    <w:rsid w:val="00BE396A"/>
    <w:rsid w:val="00BF789F"/>
    <w:rsid w:val="00C02E08"/>
    <w:rsid w:val="00C032AF"/>
    <w:rsid w:val="00C2275D"/>
    <w:rsid w:val="00CD1F01"/>
    <w:rsid w:val="00CF3C3E"/>
    <w:rsid w:val="00CF7C3F"/>
    <w:rsid w:val="00D055DC"/>
    <w:rsid w:val="00D3173F"/>
    <w:rsid w:val="00D533E3"/>
    <w:rsid w:val="00D57965"/>
    <w:rsid w:val="00D775D3"/>
    <w:rsid w:val="00D87A18"/>
    <w:rsid w:val="00DC38F6"/>
    <w:rsid w:val="00DD0C9D"/>
    <w:rsid w:val="00DD213F"/>
    <w:rsid w:val="00DE6128"/>
    <w:rsid w:val="00DE69AC"/>
    <w:rsid w:val="00E30A7F"/>
    <w:rsid w:val="00E56063"/>
    <w:rsid w:val="00E6618D"/>
    <w:rsid w:val="00E75520"/>
    <w:rsid w:val="00E80BE4"/>
    <w:rsid w:val="00EA5108"/>
    <w:rsid w:val="00EB029E"/>
    <w:rsid w:val="00ED1FA2"/>
    <w:rsid w:val="00EE71AF"/>
    <w:rsid w:val="00EF0B63"/>
    <w:rsid w:val="00F0631A"/>
    <w:rsid w:val="00F0648B"/>
    <w:rsid w:val="00F1345E"/>
    <w:rsid w:val="00F13B01"/>
    <w:rsid w:val="00F52C9A"/>
    <w:rsid w:val="00F852FE"/>
    <w:rsid w:val="00F86798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17BB-8E0D-44C7-AF6D-4367F775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tabs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32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vNW0gLQ4PsqXChaffRmAlUlX4f3BD48NmCg5xe1YVPE=</DigestValue>
    </Reference>
    <Reference Type="http://www.w3.org/2000/09/xmldsig#Object" URI="#idOfficeObject">
      <DigestMethod Algorithm="http://www.w3.org/2001/04/xmlenc#sha256"/>
      <DigestValue>Yy3RRu099ghC/FYrw+rY9IxDltHfbQFfUBdBHRX/FxA=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im1sWzVuJ4c7it8BdyX9RdcokJx8h6kF3BnpDrhifrg=</DigestValue>
    </Reference>
  </SignedInfo>
  <SignatureValue>arO7Evcx+o+j5d8jYK1HaQYUICcvJi1+hOhkRlPYFqEYXjjK5LEbS6FtIvZ3won47MrUThEw/ahu
hd9zLwkTxB3l4fX+D1fj5HXKZC/ZKlfHJi06bnXk8DWFyzJW5J/qB5em/AkqNJPZyD3uuBYvkdZy
M0XtLyqx2jynHKAJ+dItBLP4xhl9+/5hIoPqPS/xFluFsKiUhftC0eLEZqF24s+04C1iY5AN1Ldv
BmbHu9kdlQsYHGyQ4YAPN4jkkGb0M8bTUePBoj17y0OoJIp1Nq4GvosaFX853bwfESo3c/VgdyUI
HmCBymH3AcI+ZuPJsT5dyAffo/V2oAWmpDf6FA==</SignatureValue>
  <KeyInfo>
    <X509Data>
      <X509Certificate>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T4b5f1WhosGgVlSuLuBJTr+9ErgwDQYJKoZIhvcNAQELBQADggEBABc1i4GbYkS2uXFlog/lgBMH1yjnRl7e9e7n+foLD/DbBmO7E7iYAGm7gjYaoEkKKm3MZT2EfSgvE+hqO/npMOAgmG+kMYHgFnPyh7RkdGBBAetVGGj/JFmiraKQ6SZoSpjPoyhoBcXAVSLT5l8Q6/87WQ73Kd5z3PEdrSIvfqi6Q9ty2QASqIZoHoMBTBoEVZd/JxQgodRvZQ8HLyVsJKJ1uWUg9Wcv/E9jbywUGO/0/7d0m3i47D7VhayZkSN1P2+7wrT8RA5CcOhBfk8lA6iWexxuNvZvXQPN3PrFgCQUuf1y8QbZScIsABcQvNs3P5MMH53tesk9IHhNSyMutX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7M7jVaBGGkEW6y+fSWZq8Y6FpqqOTICij3k2wZM0EgI=</DigestValue>
      </Reference>
      <Reference URI="/word/document.xml?ContentType=application/vnd.openxmlformats-officedocument.wordprocessingml.document.main+xml">
        <DigestMethod Algorithm="http://www.w3.org/2001/04/xmlenc#sha256"/>
        <DigestValue>8oOV0aPCca3E4NA0y0izesHlJHPRQPgoUQyfxYfxAiA=</DigestValue>
      </Reference>
      <Reference URI="/word/endnotes.xml?ContentType=application/vnd.openxmlformats-officedocument.wordprocessingml.endnotes+xml">
        <DigestMethod Algorithm="http://www.w3.org/2001/04/xmlenc#sha256"/>
        <DigestValue>82nNvfLpDBhciOlsnouJ7Qt6ZUsnIkdOb/Df+Ks/LdE=</DigestValue>
      </Reference>
      <Reference URI="/word/fontTable.xml?ContentType=application/vnd.openxmlformats-officedocument.wordprocessingml.fontTable+xml">
        <DigestMethod Algorithm="http://www.w3.org/2001/04/xmlenc#sha256"/>
        <DigestValue>VutxvXX6DdAAWaCcD1weKmoZmNmXKcL6OTjNRA9ggN8=</DigestValue>
      </Reference>
      <Reference URI="/word/footnotes.xml?ContentType=application/vnd.openxmlformats-officedocument.wordprocessingml.footnotes+xml">
        <DigestMethod Algorithm="http://www.w3.org/2001/04/xmlenc#sha256"/>
        <DigestValue>BxXr2nh1bX8GJFlHkB0DsGYZ40LPB4EAr8kLIrQBeWU=</DigestValue>
      </Reference>
      <Reference URI="/word/numbering.xml?ContentType=application/vnd.openxmlformats-officedocument.wordprocessingml.numbering+xml">
        <DigestMethod Algorithm="http://www.w3.org/2001/04/xmlenc#sha256"/>
        <DigestValue>1+pqMTItKLI0ANyBQJxZYRjgCMv8AYbsTOtLFxF4wi4=</DigestValue>
      </Reference>
      <Reference URI="/word/settings.xml?ContentType=application/vnd.openxmlformats-officedocument.wordprocessingml.settings+xml">
        <DigestMethod Algorithm="http://www.w3.org/2001/04/xmlenc#sha256"/>
        <DigestValue>gG7yB6OdQmUDUriBGammxkLLVss0TtJPoB3cqZSEdzs=</DigestValue>
      </Reference>
      <Reference URI="/word/styles.xml?ContentType=application/vnd.openxmlformats-officedocument.wordprocessingml.styles+xml">
        <DigestMethod Algorithm="http://www.w3.org/2001/04/xmlenc#sha256"/>
        <DigestValue>5wu7SeyW2/9Ytv+Br/SLRxtVXsIyHx/teSPPuyGu0VQ=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2018-12-06T15:55:10Z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3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2018-12-06T15:55:10Z</xd:SigningTime>
          <xd:SigningCertificate>
            <xd:Cert>
              <xd:CertDigest>
                <DigestMethod Algorithm="http://www.w3.org/2001/04/xmlenc#sha256"/>
                <DigestValue>ZL4g4+HN24iwlHJ80gnlEWwyZZL3k9YeqYdtbqySprs=</DigestValue>
              </xd:CertDigest>
              <xd:IssuerSerial>
                <X509IssuerName>CN=PostSignum Qualified CA 2, O="Česká pošta, s.p. [IČ 47114983]", C=CZ</X509IssuerName>
                <X509SerialNumber>3106220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049F8-4903-4F87-B28A-C3DEF7AF33BD}">
  <ds:schemaRefs>
    <ds:schemaRef ds:uri="http://schemas.microsoft.com/office/2006/metadata/properties"/>
    <ds:schemaRef ds:uri="http://schemas.microsoft.com/office/infopath/2007/PartnerControls"/>
    <ds:schemaRef ds:uri="6007090a-2bc1-489e-b160-84f453b666cb"/>
  </ds:schemaRefs>
</ds:datastoreItem>
</file>

<file path=customXml/itemProps3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Vratislav</dc:creator>
  <cp:keywords/>
  <dc:description/>
  <cp:lastModifiedBy>Vilt Lukáš</cp:lastModifiedBy>
  <cp:revision>2</cp:revision>
  <cp:lastPrinted>2013-08-28T14:43:00Z</cp:lastPrinted>
  <dcterms:created xsi:type="dcterms:W3CDTF">2018-12-06T15:54:00Z</dcterms:created>
  <dcterms:modified xsi:type="dcterms:W3CDTF">2018-12-06T15:55:00Z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čení">
    <vt:lpwstr/>
  </property>
  <property fmtid="{D5CDD505-2E9C-101B-9397-08002B2CF9AE}" pid="3" name="ContentTypeId">
    <vt:lpwstr>0x0101004A30DE1220B3BC4D97A59BA3C0A89C09</vt:lpwstr>
  </property>
  <property fmtid="{D5CDD505-2E9C-101B-9397-08002B2CF9AE}" pid="4" name="ContentType">
    <vt:lpwstr>Dokument</vt:lpwstr>
  </property>
</Properties>
</file>