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FF56" w14:textId="77777777" w:rsidR="00AE53AB" w:rsidRPr="00AE53AB" w:rsidRDefault="00AE53AB" w:rsidP="00AE53AB">
      <w:pPr>
        <w:keepNext/>
        <w:tabs>
          <w:tab w:val="right" w:pos="9000"/>
        </w:tabs>
        <w:spacing w:before="240" w:after="0" w:line="240" w:lineRule="auto"/>
        <w:jc w:val="center"/>
        <w:outlineLvl w:val="3"/>
        <w:rPr>
          <w:rFonts w:eastAsia="Times New Roman" w:cs="Arial"/>
          <w:b/>
          <w:sz w:val="32"/>
          <w:szCs w:val="32"/>
          <w:lang w:eastAsia="cs-CZ"/>
        </w:rPr>
      </w:pPr>
      <w:bookmarkStart w:id="0" w:name="_GoBack"/>
      <w:bookmarkEnd w:id="0"/>
      <w:r w:rsidRPr="00AE53AB">
        <w:rPr>
          <w:rFonts w:eastAsia="Times New Roman" w:cs="Arial"/>
          <w:b/>
          <w:sz w:val="32"/>
          <w:szCs w:val="32"/>
          <w:lang w:eastAsia="cs-CZ"/>
        </w:rPr>
        <w:t>Formulář pro uplatnění připomínek, stanovisek a názorů</w:t>
      </w:r>
    </w:p>
    <w:p w14:paraId="2E674BB4" w14:textId="77777777" w:rsidR="00AE53AB" w:rsidRPr="00AE53AB" w:rsidRDefault="00AE53AB" w:rsidP="00AE5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BCFFA7A" w14:textId="77777777" w:rsidR="00AE53AB" w:rsidRPr="00AE53AB" w:rsidRDefault="00AE53AB" w:rsidP="00AE5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4C8FC1B" w14:textId="1B1D1590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 xml:space="preserve">NÁZEV </w:t>
      </w:r>
      <w:r w:rsidRPr="00AE53AB">
        <w:rPr>
          <w:rFonts w:eastAsia="Times New Roman" w:cs="Arial"/>
          <w:b/>
          <w:caps/>
          <w:lang w:eastAsia="cs-CZ"/>
        </w:rPr>
        <w:t>návrhu opatření</w:t>
      </w:r>
      <w:r w:rsidRPr="00AE53AB">
        <w:rPr>
          <w:rFonts w:eastAsia="Times New Roman" w:cs="Arial"/>
          <w:b/>
          <w:lang w:eastAsia="cs-CZ"/>
        </w:rPr>
        <w:t xml:space="preserve"> KE KONZULTACI:</w:t>
      </w:r>
      <w:r w:rsidR="006E63CF">
        <w:rPr>
          <w:rFonts w:eastAsia="Times New Roman" w:cs="Arial"/>
          <w:b/>
          <w:lang w:eastAsia="cs-CZ"/>
        </w:rPr>
        <w:t xml:space="preserve"> </w:t>
      </w:r>
      <w:proofErr w:type="gramStart"/>
      <w:r w:rsidR="006E63CF" w:rsidRPr="006E63CF">
        <w:rPr>
          <w:rFonts w:eastAsia="Times New Roman" w:cs="Arial"/>
          <w:bCs/>
          <w:lang w:eastAsia="cs-CZ"/>
        </w:rPr>
        <w:t>Návrh-</w:t>
      </w:r>
      <w:r w:rsidR="006E63CF">
        <w:rPr>
          <w:rFonts w:ascii="ArialMT" w:hAnsi="ArialMT"/>
          <w:color w:val="000000"/>
          <w:shd w:val="clear" w:color="auto" w:fill="FFFFFF"/>
        </w:rPr>
        <w:t xml:space="preserve"> část</w:t>
      </w:r>
      <w:proofErr w:type="gramEnd"/>
      <w:r w:rsidR="006E63CF">
        <w:rPr>
          <w:rFonts w:ascii="ArialMT" w:hAnsi="ArialMT"/>
          <w:color w:val="000000"/>
          <w:shd w:val="clear" w:color="auto" w:fill="FFFFFF"/>
        </w:rPr>
        <w:t xml:space="preserve"> plánu využití rádiového spektra Veřejná konzultace-připomínky</w:t>
      </w:r>
    </w:p>
    <w:p w14:paraId="2D7C4CDC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u w:val="single"/>
          <w:lang w:eastAsia="cs-CZ"/>
        </w:rPr>
      </w:pPr>
    </w:p>
    <w:p w14:paraId="149D5E7A" w14:textId="146418AE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Čj.:</w:t>
      </w:r>
      <w:r w:rsidR="006E63CF">
        <w:rPr>
          <w:rFonts w:eastAsia="Times New Roman" w:cs="Arial"/>
          <w:b/>
          <w:lang w:eastAsia="cs-CZ"/>
        </w:rPr>
        <w:t xml:space="preserve"> </w:t>
      </w:r>
      <w:r w:rsidR="006E63CF">
        <w:rPr>
          <w:rFonts w:ascii="ArialMT" w:hAnsi="ArialMT"/>
          <w:color w:val="000000"/>
          <w:shd w:val="clear" w:color="auto" w:fill="FFFFFF"/>
        </w:rPr>
        <w:t>č. PV-P/21/ XX.2024-YY</w:t>
      </w:r>
    </w:p>
    <w:p w14:paraId="743E3DE4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12D95049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IDENTIFIKAČNÍ ÚDAJE DOTČENÉHO SUBJEKTU:</w:t>
      </w:r>
    </w:p>
    <w:p w14:paraId="35E9CF1F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65BBA07E" w14:textId="48432890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Obchodní firma / název / jméno a příjmení:</w:t>
      </w:r>
      <w:r w:rsidR="006E63CF">
        <w:rPr>
          <w:rFonts w:eastAsia="Times New Roman" w:cs="Arial"/>
          <w:b/>
          <w:lang w:eastAsia="cs-CZ"/>
        </w:rPr>
        <w:t xml:space="preserve"> RTI </w:t>
      </w:r>
      <w:proofErr w:type="spellStart"/>
      <w:r w:rsidR="006E63CF">
        <w:rPr>
          <w:rFonts w:eastAsia="Times New Roman" w:cs="Arial"/>
          <w:b/>
          <w:lang w:eastAsia="cs-CZ"/>
        </w:rPr>
        <w:t>cz</w:t>
      </w:r>
      <w:proofErr w:type="spellEnd"/>
      <w:r w:rsidR="006E63CF">
        <w:rPr>
          <w:rFonts w:eastAsia="Times New Roman" w:cs="Arial"/>
          <w:b/>
          <w:lang w:eastAsia="cs-CZ"/>
        </w:rPr>
        <w:t xml:space="preserve"> s.r.o.</w:t>
      </w:r>
    </w:p>
    <w:p w14:paraId="6A08DF82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717360FB" w14:textId="68E132B8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IČO (bylo-li přiděleno):</w:t>
      </w:r>
      <w:r w:rsidR="006E63CF">
        <w:rPr>
          <w:rFonts w:eastAsia="Times New Roman" w:cs="Arial"/>
          <w:b/>
          <w:lang w:eastAsia="cs-CZ"/>
        </w:rPr>
        <w:t xml:space="preserve"> 252 24 905</w:t>
      </w:r>
    </w:p>
    <w:p w14:paraId="725C6675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5DD37849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Kontaktní osoba (vč. telefonního čísla a adresy elektronické pošty):</w:t>
      </w:r>
    </w:p>
    <w:p w14:paraId="14BA6403" w14:textId="1F2A5E1E" w:rsidR="00AE53AB" w:rsidRPr="00AE53AB" w:rsidRDefault="006E63CF" w:rsidP="00AE53AB">
      <w:pPr>
        <w:spacing w:after="0" w:line="240" w:lineRule="auto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Andrea Jančová, 606 657 400, andrea@rticz.com</w:t>
      </w:r>
    </w:p>
    <w:p w14:paraId="4D9B723F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b/>
          <w:lang w:eastAsia="cs-CZ"/>
        </w:rPr>
      </w:pPr>
    </w:p>
    <w:p w14:paraId="5F7ACCB4" w14:textId="77777777" w:rsidR="00AE53AB" w:rsidRPr="00AE53AB" w:rsidRDefault="00AE53AB" w:rsidP="00AE53AB">
      <w:pPr>
        <w:keepNext/>
        <w:tabs>
          <w:tab w:val="left" w:pos="900"/>
        </w:tabs>
        <w:spacing w:after="0" w:line="240" w:lineRule="auto"/>
        <w:jc w:val="both"/>
        <w:outlineLvl w:val="4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DŮVĚRNOST POSKYTNUTÝCH INFORMACÍ:</w:t>
      </w:r>
    </w:p>
    <w:p w14:paraId="050BEBDD" w14:textId="77777777" w:rsidR="00AE53AB" w:rsidRPr="00AE53AB" w:rsidRDefault="00AE53AB" w:rsidP="00AE53AB">
      <w:pPr>
        <w:tabs>
          <w:tab w:val="left" w:pos="540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ab/>
        <w:t>Český telekomunikační úřad bude považovat zde poskytnuté informace za důvěrné, pouze pokud je dotčený subjekt označí jako důvěrné nebo jako obchodní tajemství.</w:t>
      </w:r>
    </w:p>
    <w:p w14:paraId="356421ED" w14:textId="77777777" w:rsidR="00AE53AB" w:rsidRPr="00AE53AB" w:rsidRDefault="00AE53AB" w:rsidP="00AE53AB">
      <w:pPr>
        <w:tabs>
          <w:tab w:val="left" w:pos="540"/>
        </w:tabs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5D76541E" w14:textId="77777777" w:rsidR="00AE53AB" w:rsidRPr="00AE53AB" w:rsidRDefault="00AE53AB" w:rsidP="00AE53AB">
      <w:pPr>
        <w:spacing w:before="120" w:after="0" w:line="240" w:lineRule="auto"/>
        <w:ind w:firstLine="540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Pokud dotčený subjekt označí připomínku, popřípadě její část, za důvěrnou nebo jako obchodní tajemství, pak taková připomínka nebude uveřejněna na diskusním místě. Obdobně se postupuje i v případě stanovisek a názorů.</w:t>
      </w:r>
    </w:p>
    <w:p w14:paraId="1F85E6A1" w14:textId="77777777" w:rsidR="00AE53AB" w:rsidRPr="00AE53AB" w:rsidRDefault="00AE53AB" w:rsidP="00AE53AB">
      <w:pPr>
        <w:spacing w:before="120" w:after="0" w:line="240" w:lineRule="auto"/>
        <w:ind w:firstLine="540"/>
        <w:jc w:val="both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Připomínky, které nebudou uveřejněny na diskusním místě, se podle čl. 9 odst. 3 Pravidel</w:t>
      </w:r>
      <w:r w:rsidRPr="00AE53AB">
        <w:rPr>
          <w:rFonts w:eastAsia="Times New Roman" w:cs="Arial"/>
          <w:b/>
          <w:lang w:eastAsia="cs-CZ"/>
        </w:rPr>
        <w:t xml:space="preserve"> </w:t>
      </w:r>
      <w:r w:rsidRPr="00AE53AB">
        <w:rPr>
          <w:rFonts w:eastAsia="Times New Roman" w:cs="Arial"/>
          <w:lang w:eastAsia="cs-CZ"/>
        </w:rPr>
        <w:t>Českého telekomunikačního úřadu pro vedení konzultací na diskusním místě nevypořádávají.</w:t>
      </w:r>
    </w:p>
    <w:p w14:paraId="6EED7F42" w14:textId="77777777" w:rsidR="00AE53AB" w:rsidRPr="00AE53AB" w:rsidRDefault="00AE53AB" w:rsidP="00AE53AB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b/>
          <w:lang w:eastAsia="cs-CZ"/>
        </w:rPr>
      </w:pPr>
    </w:p>
    <w:p w14:paraId="2837FFD6" w14:textId="77777777" w:rsidR="00AE53AB" w:rsidRPr="00AE53AB" w:rsidRDefault="00AE53AB" w:rsidP="00AE53AB">
      <w:pPr>
        <w:spacing w:after="0" w:line="240" w:lineRule="auto"/>
        <w:ind w:left="357" w:hanging="357"/>
        <w:jc w:val="both"/>
        <w:rPr>
          <w:rFonts w:eastAsia="Times New Roman" w:cs="Arial"/>
          <w:b/>
          <w:lang w:eastAsia="cs-CZ"/>
        </w:rPr>
      </w:pPr>
    </w:p>
    <w:p w14:paraId="075E8E23" w14:textId="77777777" w:rsidR="00AE53AB" w:rsidRPr="00AE53AB" w:rsidRDefault="00AE53AB" w:rsidP="00AE53AB">
      <w:pPr>
        <w:spacing w:before="360" w:after="0" w:line="240" w:lineRule="auto"/>
        <w:ind w:left="357" w:hanging="357"/>
        <w:jc w:val="both"/>
        <w:rPr>
          <w:rFonts w:eastAsia="Times New Roman" w:cs="Arial"/>
          <w:b/>
          <w:caps/>
          <w:lang w:eastAsia="cs-CZ"/>
        </w:rPr>
      </w:pPr>
      <w:r w:rsidRPr="00AE53AB">
        <w:rPr>
          <w:rFonts w:eastAsia="Times New Roman" w:cs="Arial"/>
          <w:b/>
          <w:lang w:eastAsia="cs-CZ"/>
        </w:rPr>
        <w:t>I.</w:t>
      </w:r>
      <w:r w:rsidRPr="00AE53AB">
        <w:rPr>
          <w:rFonts w:eastAsia="Times New Roman" w:cs="Arial"/>
          <w:b/>
          <w:lang w:eastAsia="cs-CZ"/>
        </w:rPr>
        <w:tab/>
        <w:t xml:space="preserve">PŘIPOMÍNKY </w:t>
      </w:r>
      <w:r w:rsidRPr="00AE53AB">
        <w:rPr>
          <w:rFonts w:eastAsia="Times New Roman" w:cs="Arial"/>
          <w:b/>
          <w:caps/>
          <w:lang w:eastAsia="cs-CZ"/>
        </w:rPr>
        <w:t>k jednotlivým částem/ustanovením návrhu opatření:</w:t>
      </w:r>
    </w:p>
    <w:p w14:paraId="517F7C93" w14:textId="77777777" w:rsidR="00AE53AB" w:rsidRPr="00AE53AB" w:rsidRDefault="00AE53AB" w:rsidP="00AE53AB">
      <w:pPr>
        <w:spacing w:after="0" w:line="240" w:lineRule="auto"/>
        <w:ind w:left="360" w:hanging="360"/>
        <w:jc w:val="both"/>
        <w:rPr>
          <w:rFonts w:eastAsia="Times New Roman" w:cs="Arial"/>
          <w:b/>
          <w:caps/>
          <w:lang w:eastAsia="cs-CZ"/>
        </w:rPr>
      </w:pPr>
    </w:p>
    <w:tbl>
      <w:tblPr>
        <w:tblW w:w="53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3182"/>
        <w:gridCol w:w="4259"/>
      </w:tblGrid>
      <w:tr w:rsidR="00AE53AB" w:rsidRPr="00AE53AB" w14:paraId="2C7BCF82" w14:textId="77777777" w:rsidTr="005463B2">
        <w:tc>
          <w:tcPr>
            <w:tcW w:w="1146" w:type="pct"/>
            <w:shd w:val="clear" w:color="auto" w:fill="auto"/>
          </w:tcPr>
          <w:p w14:paraId="22DB0585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AE53AB">
              <w:rPr>
                <w:rFonts w:eastAsia="Times New Roman" w:cs="Arial"/>
                <w:i/>
                <w:lang w:eastAsia="cs-CZ"/>
              </w:rPr>
              <w:t>Uvedení konkrétního ustanovení návrhu opatření, kterého se připomínka týká:</w:t>
            </w:r>
          </w:p>
        </w:tc>
        <w:tc>
          <w:tcPr>
            <w:tcW w:w="1648" w:type="pct"/>
            <w:shd w:val="clear" w:color="auto" w:fill="auto"/>
          </w:tcPr>
          <w:p w14:paraId="476F8B4B" w14:textId="77777777" w:rsidR="00AE53AB" w:rsidRPr="00AE53AB" w:rsidRDefault="00AE53AB" w:rsidP="00AE53AB">
            <w:pPr>
              <w:spacing w:after="0" w:line="240" w:lineRule="auto"/>
              <w:ind w:left="41"/>
              <w:rPr>
                <w:rFonts w:eastAsia="Times New Roman" w:cs="Arial"/>
                <w:i/>
                <w:lang w:eastAsia="cs-CZ"/>
              </w:rPr>
            </w:pPr>
            <w:r w:rsidRPr="00AE53AB">
              <w:rPr>
                <w:rFonts w:eastAsia="Times New Roman" w:cs="Arial"/>
                <w:i/>
                <w:lang w:eastAsia="cs-CZ"/>
              </w:rPr>
              <w:t>Návrh na doplnění, změnu, zrušení nebo nahrazení textu ustanovení návrhu opatření:</w:t>
            </w:r>
          </w:p>
        </w:tc>
        <w:tc>
          <w:tcPr>
            <w:tcW w:w="2206" w:type="pct"/>
            <w:shd w:val="clear" w:color="auto" w:fill="auto"/>
          </w:tcPr>
          <w:p w14:paraId="1D3F9D21" w14:textId="77777777"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/>
                <w:lang w:eastAsia="cs-CZ"/>
              </w:rPr>
            </w:pPr>
            <w:r w:rsidRPr="00AE53AB">
              <w:rPr>
                <w:rFonts w:eastAsia="Times New Roman" w:cs="Arial"/>
                <w:i/>
                <w:lang w:eastAsia="cs-CZ"/>
              </w:rPr>
              <w:t>Odůvodnění:</w:t>
            </w:r>
          </w:p>
        </w:tc>
      </w:tr>
      <w:tr w:rsidR="00AE53AB" w:rsidRPr="00AE53AB" w14:paraId="51F2A094" w14:textId="77777777" w:rsidTr="005463B2">
        <w:trPr>
          <w:trHeight w:val="424"/>
        </w:trPr>
        <w:tc>
          <w:tcPr>
            <w:tcW w:w="1146" w:type="pct"/>
            <w:shd w:val="clear" w:color="auto" w:fill="auto"/>
          </w:tcPr>
          <w:p w14:paraId="24D483DF" w14:textId="283E16EB" w:rsidR="00AE53AB" w:rsidRPr="00AE53AB" w:rsidRDefault="006E63CF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  <w:bookmarkStart w:id="1" w:name="_Hlk155253326"/>
            <w:r>
              <w:rPr>
                <w:rFonts w:eastAsia="Times New Roman" w:cs="Arial"/>
                <w:iCs/>
                <w:lang w:eastAsia="cs-CZ"/>
              </w:rPr>
              <w:t>Článek 7 -</w:t>
            </w:r>
            <w:r w:rsidR="00D21BB4">
              <w:rPr>
                <w:rFonts w:eastAsia="Times New Roman" w:cs="Arial"/>
                <w:iCs/>
                <w:lang w:eastAsia="cs-CZ"/>
              </w:rPr>
              <w:t xml:space="preserve"> </w:t>
            </w:r>
            <w:r>
              <w:rPr>
                <w:rFonts w:eastAsia="Times New Roman" w:cs="Arial"/>
                <w:iCs/>
                <w:lang w:eastAsia="cs-CZ"/>
              </w:rPr>
              <w:t>Rozhlasová služba</w:t>
            </w:r>
            <w:r w:rsidR="00D21BB4">
              <w:rPr>
                <w:rFonts w:eastAsia="Times New Roman" w:cs="Arial"/>
                <w:iCs/>
                <w:lang w:eastAsia="cs-CZ"/>
              </w:rPr>
              <w:t>-odstavec 7</w:t>
            </w:r>
          </w:p>
        </w:tc>
        <w:tc>
          <w:tcPr>
            <w:tcW w:w="1648" w:type="pct"/>
            <w:shd w:val="clear" w:color="auto" w:fill="auto"/>
          </w:tcPr>
          <w:p w14:paraId="665E3248" w14:textId="1C79F7F7" w:rsidR="006E63CF" w:rsidRDefault="006E63CF" w:rsidP="006E63CF">
            <w:pPr>
              <w:pStyle w:val="-wm-msonormal"/>
              <w:shd w:val="clear" w:color="auto" w:fill="FFFFFF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>Držitel přídělu je oprávněn uvnitř skupinového přidělení, pro které obdržel příděl, využívat příslušný rádiový kmitočet jedním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>nebo více vysílacími rádiovými zařízeními s tím, že intenzita elektromagnetického pole nesmí překročit maximální intenzitu pole na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br/>
            </w: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 xml:space="preserve">hranicích skupinového přidělení, které by mohlo být </w:t>
            </w: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lastRenderedPageBreak/>
              <w:t>daným kmitočtovým blokem rušeno, nebo takovou úroveň, která byla zkoordinována individuálně.</w:t>
            </w:r>
          </w:p>
          <w:p w14:paraId="07D3CD18" w14:textId="77777777" w:rsidR="00AE53AB" w:rsidRPr="006E63CF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206" w:type="pct"/>
            <w:shd w:val="clear" w:color="auto" w:fill="auto"/>
          </w:tcPr>
          <w:p w14:paraId="2EEB3607" w14:textId="77777777" w:rsidR="006E63CF" w:rsidRPr="006E63CF" w:rsidRDefault="006E63CF" w:rsidP="006E63CF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3CF">
              <w:rPr>
                <w:rFonts w:ascii="Arial" w:hAnsi="Arial" w:cs="Arial"/>
                <w:color w:val="000000"/>
              </w:rPr>
              <w:lastRenderedPageBreak/>
              <w:t xml:space="preserve">Ve stávající legislativě se dle našeho názoru takové omezení nevyskytuje. </w:t>
            </w:r>
          </w:p>
          <w:p w14:paraId="10847B3E" w14:textId="77777777" w:rsidR="006E63CF" w:rsidRPr="006E63CF" w:rsidRDefault="006E63CF" w:rsidP="006E63CF">
            <w:pPr>
              <w:pStyle w:val="-wm-msonormal"/>
              <w:shd w:val="clear" w:color="auto" w:fill="FFFFFF"/>
              <w:spacing w:before="0" w:beforeAutospacing="0" w:after="24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3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36FC558" w14:textId="77777777" w:rsidR="00AE53AB" w:rsidRPr="006E63CF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</w:p>
        </w:tc>
      </w:tr>
      <w:bookmarkEnd w:id="1"/>
      <w:tr w:rsidR="00AE53AB" w:rsidRPr="00AE53AB" w14:paraId="4B6EC21C" w14:textId="77777777" w:rsidTr="005463B2">
        <w:trPr>
          <w:trHeight w:val="416"/>
        </w:trPr>
        <w:tc>
          <w:tcPr>
            <w:tcW w:w="1146" w:type="pct"/>
            <w:shd w:val="clear" w:color="auto" w:fill="auto"/>
          </w:tcPr>
          <w:p w14:paraId="64071EE9" w14:textId="107789CE" w:rsidR="00AE53AB" w:rsidRPr="00AE53AB" w:rsidRDefault="006E63CF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  <w:r>
              <w:rPr>
                <w:rFonts w:eastAsia="Times New Roman" w:cs="Arial"/>
                <w:iCs/>
                <w:lang w:eastAsia="cs-CZ"/>
              </w:rPr>
              <w:t xml:space="preserve">Článek </w:t>
            </w:r>
            <w:r w:rsidR="00D21BB4">
              <w:rPr>
                <w:rFonts w:eastAsia="Times New Roman" w:cs="Arial"/>
                <w:iCs/>
                <w:lang w:eastAsia="cs-CZ"/>
              </w:rPr>
              <w:t>7</w:t>
            </w:r>
            <w:r>
              <w:rPr>
                <w:rFonts w:eastAsia="Times New Roman" w:cs="Arial"/>
                <w:iCs/>
                <w:lang w:eastAsia="cs-CZ"/>
              </w:rPr>
              <w:t xml:space="preserve"> Rozhlasová </w:t>
            </w:r>
            <w:proofErr w:type="gramStart"/>
            <w:r>
              <w:rPr>
                <w:rFonts w:eastAsia="Times New Roman" w:cs="Arial"/>
                <w:iCs/>
                <w:lang w:eastAsia="cs-CZ"/>
              </w:rPr>
              <w:t>služba</w:t>
            </w:r>
            <w:r w:rsidR="00D21BB4">
              <w:rPr>
                <w:rFonts w:eastAsia="Times New Roman" w:cs="Arial"/>
                <w:iCs/>
                <w:lang w:eastAsia="cs-CZ"/>
              </w:rPr>
              <w:t xml:space="preserve"> -odstavec</w:t>
            </w:r>
            <w:proofErr w:type="gramEnd"/>
            <w:r w:rsidR="00D21BB4">
              <w:rPr>
                <w:rFonts w:eastAsia="Times New Roman" w:cs="Arial"/>
                <w:iCs/>
                <w:lang w:eastAsia="cs-CZ"/>
              </w:rPr>
              <w:t xml:space="preserve"> 8</w:t>
            </w:r>
          </w:p>
        </w:tc>
        <w:tc>
          <w:tcPr>
            <w:tcW w:w="1648" w:type="pct"/>
            <w:shd w:val="clear" w:color="auto" w:fill="auto"/>
          </w:tcPr>
          <w:p w14:paraId="2651AA8F" w14:textId="77777777" w:rsidR="006E63CF" w:rsidRDefault="006E63CF" w:rsidP="006E63CF">
            <w:pPr>
              <w:pStyle w:val="-wm-msonormal"/>
              <w:shd w:val="clear" w:color="auto" w:fill="FFFFFF"/>
              <w:spacing w:before="0" w:beforeAutospacing="0" w:after="240" w:afterAutospacing="0"/>
              <w:rPr>
                <w:rFonts w:ascii="ArialMT" w:hAnsi="ArialMT" w:cs="Calibri"/>
                <w:color w:val="000000"/>
                <w:sz w:val="22"/>
                <w:szCs w:val="22"/>
              </w:rPr>
            </w:pP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>Individuální oprávnění v pásmu 174–230 MHz Úřad udělí v souladu s §17 odst. 11 a § 22 odstavce 8 zákona držiteli přídělu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>obsahujícího příslušný blok T-DAB ve skupinových přiděleních obsažených v příslušném přídělu, nebo v rámci území,</w:t>
            </w:r>
            <w:r>
              <w:rPr>
                <w:rFonts w:ascii="ArialMT" w:hAnsi="ArialMT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>které odpovídá pokrytí dle technických parametrů příslušných vysoutěžených vysílačů dle přílohy č. 1 výběrového řízení. Udělení individuálního oprávnění pro vysílač umístěný uvnitř, případně vně hranic příslušného skupinového přidělení je</w:t>
            </w:r>
            <w:r>
              <w:rPr>
                <w:rFonts w:ascii="ArialMT" w:hAnsi="ArialM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MT" w:hAnsi="ArialMT"/>
                <w:color w:val="000000"/>
                <w:sz w:val="22"/>
                <w:szCs w:val="22"/>
                <w:shd w:val="clear" w:color="auto" w:fill="FFFFFF"/>
              </w:rPr>
              <w:t>podmíněno úspěšnou mezinárodní a národní koordinací předmětného bloku T-DAB na požadované konkrétní stanoviště.</w:t>
            </w:r>
          </w:p>
          <w:p w14:paraId="0039C5FD" w14:textId="77777777" w:rsidR="00AE53AB" w:rsidRPr="00AE53AB" w:rsidRDefault="00AE53AB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</w:p>
        </w:tc>
        <w:tc>
          <w:tcPr>
            <w:tcW w:w="2206" w:type="pct"/>
            <w:shd w:val="clear" w:color="auto" w:fill="auto"/>
          </w:tcPr>
          <w:p w14:paraId="436D1942" w14:textId="6F9DACB3" w:rsidR="00AE53AB" w:rsidRPr="00D95887" w:rsidRDefault="006E63CF" w:rsidP="00AE53AB">
            <w:pPr>
              <w:spacing w:after="0" w:line="240" w:lineRule="auto"/>
              <w:ind w:left="360" w:hanging="360"/>
              <w:rPr>
                <w:rFonts w:eastAsia="Times New Roman" w:cs="Arial"/>
                <w:iCs/>
                <w:lang w:eastAsia="cs-CZ"/>
              </w:rPr>
            </w:pPr>
            <w:r w:rsidRPr="00D95887">
              <w:rPr>
                <w:rFonts w:cs="Arial"/>
                <w:color w:val="000000"/>
              </w:rPr>
              <w:t xml:space="preserve">       Dle našeho názoru omezování pro umísťování vysílacích technologií dalších operátorů s vysoutěženými příděly mimo České radiokomunikace by bylo možné při této podmínce chápat jako diskriminační. Dle našeho výkladu bylo vysoutěženo pokrytí v rámci jednotlivých skupinových přidělení, ale též pokrytí odpovídající technickým parametrům příslušných vysoutěžených vysílačů dle přílohy 1 Vyhlášení VŘ.</w:t>
            </w:r>
          </w:p>
        </w:tc>
      </w:tr>
    </w:tbl>
    <w:p w14:paraId="731978D2" w14:textId="77777777" w:rsidR="00AE53AB" w:rsidRPr="00AE53AB" w:rsidRDefault="00AE53AB" w:rsidP="00AE53AB">
      <w:pPr>
        <w:spacing w:after="0" w:line="240" w:lineRule="auto"/>
        <w:ind w:left="360" w:hanging="360"/>
        <w:rPr>
          <w:rFonts w:eastAsia="Times New Roman" w:cs="Arial"/>
          <w:b/>
          <w:lang w:eastAsia="cs-CZ"/>
        </w:rPr>
      </w:pPr>
    </w:p>
    <w:p w14:paraId="333D0986" w14:textId="77777777" w:rsidR="00AE53AB" w:rsidRPr="00AE53AB" w:rsidRDefault="00AE53AB" w:rsidP="00AE53AB">
      <w:pPr>
        <w:spacing w:before="240" w:after="0" w:line="240" w:lineRule="auto"/>
        <w:ind w:left="357" w:hanging="357"/>
        <w:jc w:val="both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lang w:eastAsia="cs-CZ"/>
        </w:rPr>
        <w:t>II.</w:t>
      </w:r>
      <w:r w:rsidRPr="00AE53AB">
        <w:rPr>
          <w:rFonts w:eastAsia="Times New Roman" w:cs="Arial"/>
          <w:b/>
          <w:lang w:eastAsia="cs-CZ"/>
        </w:rPr>
        <w:tab/>
        <w:t xml:space="preserve">STANOVISKA A NÁZORY </w:t>
      </w:r>
      <w:r w:rsidRPr="00AE53AB">
        <w:rPr>
          <w:rFonts w:eastAsia="Times New Roman" w:cs="Arial"/>
          <w:b/>
          <w:caps/>
          <w:lang w:eastAsia="cs-CZ"/>
        </w:rPr>
        <w:t>k návrhu opatření</w:t>
      </w:r>
      <w:r w:rsidRPr="00AE53AB">
        <w:rPr>
          <w:rFonts w:eastAsia="Times New Roman" w:cs="Arial"/>
          <w:b/>
          <w:lang w:eastAsia="cs-CZ"/>
        </w:rPr>
        <w:t>:</w:t>
      </w:r>
    </w:p>
    <w:p w14:paraId="47A32F9F" w14:textId="77777777" w:rsidR="00AE53AB" w:rsidRPr="00AE53AB" w:rsidRDefault="00AE53AB" w:rsidP="00AE53AB">
      <w:pPr>
        <w:spacing w:before="120" w:after="0" w:line="240" w:lineRule="auto"/>
        <w:ind w:left="357"/>
        <w:jc w:val="both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b/>
          <w:caps/>
          <w:lang w:eastAsia="cs-CZ"/>
        </w:rPr>
        <w:t>(</w:t>
      </w:r>
      <w:r w:rsidRPr="00AE53AB">
        <w:rPr>
          <w:rFonts w:eastAsia="Times New Roman" w:cs="Arial"/>
          <w:b/>
          <w:lang w:eastAsia="cs-CZ"/>
        </w:rPr>
        <w:t>Český telekomunikační úřad k uplatněným stanoviskům a názorům přihlédne při konečném znění opatření, avšak nevypořádává je.)</w:t>
      </w:r>
    </w:p>
    <w:p w14:paraId="5A66CDB6" w14:textId="77777777" w:rsidR="00AE53AB" w:rsidRPr="00AE53AB" w:rsidRDefault="00AE53AB" w:rsidP="00AE53AB">
      <w:pPr>
        <w:spacing w:before="120" w:after="0" w:line="240" w:lineRule="auto"/>
        <w:ind w:left="357"/>
        <w:jc w:val="both"/>
        <w:rPr>
          <w:rFonts w:eastAsia="Times New Roman" w:cs="Arial"/>
          <w:b/>
          <w:lang w:eastAsia="cs-CZ"/>
        </w:rPr>
      </w:pPr>
    </w:p>
    <w:p w14:paraId="34EEAEFC" w14:textId="77777777" w:rsidR="00AE53AB" w:rsidRPr="00AE53AB" w:rsidRDefault="00AE53AB" w:rsidP="00AE53AB">
      <w:pPr>
        <w:spacing w:after="0" w:line="240" w:lineRule="auto"/>
        <w:rPr>
          <w:rFonts w:eastAsia="Times New Roman" w:cs="Arial"/>
          <w:i/>
          <w:lang w:eastAsia="cs-C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E53AB" w:rsidRPr="00AE53AB" w14:paraId="5C049711" w14:textId="77777777" w:rsidTr="005463B2">
        <w:trPr>
          <w:trHeight w:val="1874"/>
        </w:trPr>
        <w:tc>
          <w:tcPr>
            <w:tcW w:w="9923" w:type="dxa"/>
            <w:shd w:val="clear" w:color="auto" w:fill="auto"/>
          </w:tcPr>
          <w:p w14:paraId="43BBDAA7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1. ...</w:t>
            </w:r>
          </w:p>
          <w:p w14:paraId="18C02218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1DE8BC00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2. ...</w:t>
            </w:r>
          </w:p>
          <w:p w14:paraId="04811835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678A5250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3. ...</w:t>
            </w:r>
          </w:p>
          <w:p w14:paraId="4084B595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  <w:p w14:paraId="3E36EBE5" w14:textId="77777777" w:rsidR="00AE53AB" w:rsidRPr="00AE53AB" w:rsidRDefault="00AE53AB" w:rsidP="00AE53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AE53AB">
              <w:rPr>
                <w:rFonts w:eastAsia="Times New Roman" w:cs="Arial"/>
                <w:b/>
                <w:lang w:eastAsia="cs-CZ"/>
              </w:rPr>
              <w:t>...</w:t>
            </w:r>
          </w:p>
        </w:tc>
      </w:tr>
    </w:tbl>
    <w:p w14:paraId="37245014" w14:textId="77777777" w:rsidR="00AE53AB" w:rsidRPr="00AE53AB" w:rsidRDefault="00AE53AB" w:rsidP="00AE53AB">
      <w:pPr>
        <w:spacing w:after="0" w:line="240" w:lineRule="auto"/>
        <w:ind w:left="360" w:hanging="360"/>
        <w:rPr>
          <w:rFonts w:eastAsia="Times New Roman" w:cs="Arial"/>
          <w:b/>
          <w:lang w:eastAsia="cs-CZ"/>
        </w:rPr>
      </w:pPr>
    </w:p>
    <w:p w14:paraId="0720CE22" w14:textId="77777777"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</w:p>
    <w:p w14:paraId="1090B10A" w14:textId="77777777"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</w:p>
    <w:p w14:paraId="19E49970" w14:textId="77777777"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</w:p>
    <w:p w14:paraId="71DF1821" w14:textId="5FC3987F" w:rsidR="00AE53AB" w:rsidRPr="00AE53AB" w:rsidRDefault="00AE53AB" w:rsidP="00AE53AB">
      <w:pPr>
        <w:spacing w:before="240" w:after="0" w:line="240" w:lineRule="auto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lastRenderedPageBreak/>
        <w:t>Datum:</w:t>
      </w:r>
      <w:r w:rsidR="006E63CF">
        <w:rPr>
          <w:rFonts w:eastAsia="Times New Roman" w:cs="Arial"/>
          <w:lang w:eastAsia="cs-CZ"/>
        </w:rPr>
        <w:t xml:space="preserve"> 17.4.2024</w:t>
      </w:r>
    </w:p>
    <w:p w14:paraId="16AD9DE8" w14:textId="66924EC2" w:rsidR="00AE53AB" w:rsidRPr="00AE53AB" w:rsidRDefault="00AE53AB" w:rsidP="00AE53AB">
      <w:pPr>
        <w:tabs>
          <w:tab w:val="left" w:pos="5370"/>
        </w:tabs>
        <w:spacing w:before="120" w:after="0" w:line="240" w:lineRule="auto"/>
        <w:rPr>
          <w:rFonts w:eastAsia="Times New Roman" w:cs="Arial"/>
          <w:lang w:eastAsia="cs-CZ"/>
        </w:rPr>
      </w:pPr>
      <w:r w:rsidRPr="00AE53AB">
        <w:rPr>
          <w:rFonts w:eastAsia="Times New Roman" w:cs="Arial"/>
          <w:lang w:eastAsia="cs-CZ"/>
        </w:rPr>
        <w:t>Jméno a příjmení, funkce oprávněné osoby:</w:t>
      </w:r>
      <w:r w:rsidR="006E63CF">
        <w:rPr>
          <w:rFonts w:eastAsia="Times New Roman" w:cs="Arial"/>
          <w:lang w:eastAsia="cs-CZ"/>
        </w:rPr>
        <w:t xml:space="preserve"> Václav Ježek-jednatel</w:t>
      </w:r>
    </w:p>
    <w:p w14:paraId="1D8F80C2" w14:textId="77777777" w:rsidR="00AE53AB" w:rsidRPr="00AE53AB" w:rsidRDefault="00AE53AB" w:rsidP="00AE53AB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E53AB">
        <w:rPr>
          <w:rFonts w:eastAsia="Times New Roman" w:cs="Arial"/>
          <w:lang w:eastAsia="cs-CZ"/>
        </w:rPr>
        <w:t>Podpis oprávněné osoby</w:t>
      </w:r>
      <w:r w:rsidRPr="00AE53AB">
        <w:rPr>
          <w:rFonts w:eastAsia="Times New Roman" w:cs="Arial"/>
          <w:vertAlign w:val="superscript"/>
          <w:lang w:eastAsia="cs-CZ"/>
        </w:rPr>
        <w:footnoteReference w:customMarkFollows="1" w:id="1"/>
        <w:sym w:font="Symbol" w:char="F02A"/>
      </w:r>
      <w:r w:rsidRPr="00AE53AB">
        <w:rPr>
          <w:rFonts w:eastAsia="Times New Roman" w:cs="Arial"/>
          <w:lang w:eastAsia="cs-CZ"/>
        </w:rPr>
        <w:t>):</w:t>
      </w:r>
    </w:p>
    <w:p w14:paraId="254B6426" w14:textId="77777777" w:rsidR="001B2279" w:rsidRDefault="001B2279"/>
    <w:sectPr w:rsidR="001B22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F120" w14:textId="77777777" w:rsidR="00044172" w:rsidRDefault="00044172" w:rsidP="00AE53AB">
      <w:pPr>
        <w:spacing w:after="0" w:line="240" w:lineRule="auto"/>
      </w:pPr>
      <w:r>
        <w:separator/>
      </w:r>
    </w:p>
  </w:endnote>
  <w:endnote w:type="continuationSeparator" w:id="0">
    <w:p w14:paraId="09368E77" w14:textId="77777777" w:rsidR="00044172" w:rsidRDefault="00044172" w:rsidP="00AE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2DB0" w14:textId="77777777" w:rsidR="00226BAA" w:rsidRPr="009D1BA4" w:rsidRDefault="00AE53AB">
    <w:pPr>
      <w:pStyle w:val="Zpat"/>
      <w:jc w:val="center"/>
      <w:rPr>
        <w:rFonts w:ascii="Arial" w:hAnsi="Arial" w:cs="Arial"/>
        <w:sz w:val="22"/>
        <w:szCs w:val="22"/>
      </w:rPr>
    </w:pPr>
    <w:r w:rsidRPr="009D1BA4">
      <w:rPr>
        <w:rFonts w:ascii="Arial" w:hAnsi="Arial" w:cs="Arial"/>
        <w:sz w:val="22"/>
        <w:szCs w:val="22"/>
      </w:rPr>
      <w:fldChar w:fldCharType="begin"/>
    </w:r>
    <w:r w:rsidRPr="009D1BA4">
      <w:rPr>
        <w:rFonts w:ascii="Arial" w:hAnsi="Arial" w:cs="Arial"/>
        <w:sz w:val="22"/>
        <w:szCs w:val="22"/>
      </w:rPr>
      <w:instrText>PAGE   \* MERGEFORMAT</w:instrText>
    </w:r>
    <w:r w:rsidRPr="009D1BA4">
      <w:rPr>
        <w:rFonts w:ascii="Arial" w:hAnsi="Arial" w:cs="Arial"/>
        <w:sz w:val="22"/>
        <w:szCs w:val="22"/>
      </w:rPr>
      <w:fldChar w:fldCharType="separate"/>
    </w:r>
    <w:r w:rsidRPr="009D1BA4">
      <w:rPr>
        <w:rFonts w:ascii="Arial" w:hAnsi="Arial" w:cs="Arial"/>
        <w:sz w:val="22"/>
        <w:szCs w:val="22"/>
      </w:rPr>
      <w:t>2</w:t>
    </w:r>
    <w:r w:rsidRPr="009D1BA4">
      <w:rPr>
        <w:rFonts w:ascii="Arial" w:hAnsi="Arial" w:cs="Arial"/>
        <w:sz w:val="22"/>
        <w:szCs w:val="22"/>
      </w:rPr>
      <w:fldChar w:fldCharType="end"/>
    </w:r>
  </w:p>
  <w:p w14:paraId="10128AEA" w14:textId="77777777" w:rsidR="00226BAA" w:rsidRDefault="00226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BE9F" w14:textId="77777777" w:rsidR="00044172" w:rsidRDefault="00044172" w:rsidP="00AE53AB">
      <w:pPr>
        <w:spacing w:after="0" w:line="240" w:lineRule="auto"/>
      </w:pPr>
      <w:r>
        <w:separator/>
      </w:r>
    </w:p>
  </w:footnote>
  <w:footnote w:type="continuationSeparator" w:id="0">
    <w:p w14:paraId="435D7388" w14:textId="77777777" w:rsidR="00044172" w:rsidRDefault="00044172" w:rsidP="00AE53AB">
      <w:pPr>
        <w:spacing w:after="0" w:line="240" w:lineRule="auto"/>
      </w:pPr>
      <w:r>
        <w:continuationSeparator/>
      </w:r>
    </w:p>
  </w:footnote>
  <w:footnote w:id="1">
    <w:p w14:paraId="1CEDAC33" w14:textId="77777777" w:rsidR="00AE53AB" w:rsidRPr="00E6618D" w:rsidRDefault="00AE53AB" w:rsidP="00AE53AB">
      <w:pPr>
        <w:pStyle w:val="Zkladntext"/>
        <w:tabs>
          <w:tab w:val="left" w:pos="360"/>
        </w:tabs>
        <w:ind w:left="360" w:hanging="360"/>
        <w:rPr>
          <w:rFonts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cs="Arial"/>
          <w:sz w:val="18"/>
          <w:szCs w:val="18"/>
        </w:rPr>
        <w:t xml:space="preserve">V případě zaslání tohoto formuláře elektronickou poštou nutno </w:t>
      </w:r>
      <w:r>
        <w:rPr>
          <w:rFonts w:cs="Arial"/>
          <w:sz w:val="18"/>
          <w:szCs w:val="18"/>
        </w:rPr>
        <w:t>opatřit</w:t>
      </w:r>
      <w:r w:rsidRPr="00E6618D">
        <w:rPr>
          <w:rFonts w:cs="Arial"/>
          <w:sz w:val="18"/>
          <w:szCs w:val="18"/>
        </w:rPr>
        <w:t xml:space="preserve"> příslušnou datovou zprávu</w:t>
      </w:r>
      <w:r>
        <w:rPr>
          <w:rFonts w:cs="Arial"/>
          <w:sz w:val="18"/>
          <w:szCs w:val="18"/>
        </w:rPr>
        <w:t xml:space="preserve"> uznávaným</w:t>
      </w:r>
      <w:r w:rsidRPr="00E6618D">
        <w:rPr>
          <w:rFonts w:cs="Arial"/>
          <w:sz w:val="18"/>
          <w:szCs w:val="18"/>
        </w:rPr>
        <w:t xml:space="preserve"> elektronickým podpisem.</w:t>
      </w:r>
    </w:p>
    <w:p w14:paraId="64F3DE6B" w14:textId="77777777" w:rsidR="00AE53AB" w:rsidRPr="00E6618D" w:rsidRDefault="00AE53AB" w:rsidP="00AE53AB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AB"/>
    <w:rsid w:val="00044172"/>
    <w:rsid w:val="001B2279"/>
    <w:rsid w:val="00226BAA"/>
    <w:rsid w:val="004229C1"/>
    <w:rsid w:val="004D4A29"/>
    <w:rsid w:val="005E5098"/>
    <w:rsid w:val="006E63CF"/>
    <w:rsid w:val="007157F5"/>
    <w:rsid w:val="007E0B5B"/>
    <w:rsid w:val="0083378A"/>
    <w:rsid w:val="00AE53AB"/>
    <w:rsid w:val="00D21BB4"/>
    <w:rsid w:val="00D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B3CD"/>
  <w15:chartTrackingRefBased/>
  <w15:docId w15:val="{EB2CC6FF-F1A4-41A2-8C88-A29E142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E53A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53AB"/>
  </w:style>
  <w:style w:type="paragraph" w:styleId="Textpoznpodarou">
    <w:name w:val="footnote text"/>
    <w:basedOn w:val="Normln"/>
    <w:link w:val="TextpoznpodarouChar"/>
    <w:semiHidden/>
    <w:rsid w:val="00AE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53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E53AB"/>
    <w:rPr>
      <w:vertAlign w:val="superscript"/>
    </w:rPr>
  </w:style>
  <w:style w:type="paragraph" w:styleId="Zpat">
    <w:name w:val="footer"/>
    <w:basedOn w:val="Normln"/>
    <w:link w:val="ZpatChar"/>
    <w:uiPriority w:val="99"/>
    <w:rsid w:val="00AE53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E53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E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4094EF0E4B549A52E712D998A3CF6" ma:contentTypeVersion="18" ma:contentTypeDescription="Vytvoří nový dokument" ma:contentTypeScope="" ma:versionID="4c6acb7a15df7cb1aef3abf910fc6afe">
  <xsd:schema xmlns:xsd="http://www.w3.org/2001/XMLSchema" xmlns:xs="http://www.w3.org/2001/XMLSchema" xmlns:p="http://schemas.microsoft.com/office/2006/metadata/properties" xmlns:ns3="bcec7a31-2eb9-4bf7-8da1-bb1a7ca27d15" xmlns:ns4="65d1cba0-bb5a-4921-8582-e0643ca27c51" targetNamespace="http://schemas.microsoft.com/office/2006/metadata/properties" ma:root="true" ma:fieldsID="0219c7b44c32a77c7ce5870dc9e31a92" ns3:_="" ns4:_="">
    <xsd:import namespace="bcec7a31-2eb9-4bf7-8da1-bb1a7ca27d15"/>
    <xsd:import namespace="65d1cba0-bb5a-4921-8582-e0643ca27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c7a31-2eb9-4bf7-8da1-bb1a7ca27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cba0-bb5a-4921-8582-e0643ca27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ec7a31-2eb9-4bf7-8da1-bb1a7ca27d15" xsi:nil="true"/>
  </documentManagement>
</p:properties>
</file>

<file path=customXml/itemProps1.xml><?xml version="1.0" encoding="utf-8"?>
<ds:datastoreItem xmlns:ds="http://schemas.openxmlformats.org/officeDocument/2006/customXml" ds:itemID="{5F4C1783-FFD4-469F-ADEE-168BEF72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c7a31-2eb9-4bf7-8da1-bb1a7ca27d15"/>
    <ds:schemaRef ds:uri="65d1cba0-bb5a-4921-8582-e0643ca27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4D0EC-66DA-478F-B300-387F8BABF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3D453-C68C-45D3-95A8-765C5D862B9C}">
  <ds:schemaRefs>
    <ds:schemaRef ds:uri="http://schemas.microsoft.com/office/2006/metadata/properties"/>
    <ds:schemaRef ds:uri="http://schemas.microsoft.com/office/infopath/2007/PartnerControls"/>
    <ds:schemaRef ds:uri="bcec7a31-2eb9-4bf7-8da1-bb1a7ca27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Soukenka Radim</cp:lastModifiedBy>
  <cp:revision>2</cp:revision>
  <dcterms:created xsi:type="dcterms:W3CDTF">2024-04-18T10:53:00Z</dcterms:created>
  <dcterms:modified xsi:type="dcterms:W3CDTF">2024-04-18T10:53:00Z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0x010100DA94094EF0E4B549A52E712D998A3CF6</vt:lpwstr>
  </property>
</Properties>
</file>