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83" w:rsidRPr="00404F9E" w:rsidRDefault="00900383" w:rsidP="00404F9E">
      <w:pPr>
        <w:rPr>
          <w:rFonts w:cs="Arial"/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rPr>
          <w:b/>
          <w:szCs w:val="22"/>
        </w:rPr>
      </w:pPr>
    </w:p>
    <w:p w:rsidR="00900383" w:rsidRPr="000758A0" w:rsidRDefault="00900383" w:rsidP="00B155CE">
      <w:pPr>
        <w:pStyle w:val="Zkladntextodsazen"/>
        <w:tabs>
          <w:tab w:val="left" w:pos="3261"/>
        </w:tabs>
        <w:jc w:val="both"/>
        <w:rPr>
          <w:b/>
          <w:szCs w:val="22"/>
        </w:rPr>
      </w:pPr>
      <w:bookmarkStart w:id="0" w:name="_Hlk522264138"/>
      <w:bookmarkStart w:id="1" w:name="_Hlk28947127"/>
      <w:r w:rsidRPr="000758A0">
        <w:rPr>
          <w:b/>
          <w:szCs w:val="22"/>
        </w:rPr>
        <w:t>ZVEŘEJNĚNÍ informace poskytnuté na žádost podle zákona č. 106/1999 Sb., o svobodném přístupu k informacím, ve znění pozdějších předpisů.</w:t>
      </w:r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p w:rsidR="00FA4C92" w:rsidRDefault="00900383" w:rsidP="00FA4C92">
      <w:pPr>
        <w:ind w:firstLine="708"/>
        <w:rPr>
          <w:rFonts w:cs="Arial"/>
        </w:rPr>
      </w:pPr>
      <w:r w:rsidRPr="002D2498">
        <w:rPr>
          <w:rFonts w:cs="Arial"/>
        </w:rPr>
        <w:t xml:space="preserve">Český telekomunikační úřad (dále jen </w:t>
      </w:r>
      <w:r w:rsidR="00557ED1">
        <w:rPr>
          <w:rFonts w:cs="Arial"/>
        </w:rPr>
        <w:t>„</w:t>
      </w:r>
      <w:r>
        <w:rPr>
          <w:rFonts w:cs="Arial"/>
        </w:rPr>
        <w:t>Ú</w:t>
      </w:r>
      <w:r w:rsidR="00557ED1">
        <w:rPr>
          <w:rFonts w:cs="Arial"/>
        </w:rPr>
        <w:t>řad</w:t>
      </w:r>
      <w:r w:rsidRPr="002D2498">
        <w:rPr>
          <w:rFonts w:cs="Arial"/>
        </w:rPr>
        <w:t xml:space="preserve">“) obdržel dne </w:t>
      </w:r>
      <w:r w:rsidR="00BA04B4">
        <w:rPr>
          <w:rFonts w:cs="Arial"/>
        </w:rPr>
        <w:t>12</w:t>
      </w:r>
      <w:r w:rsidRPr="002D2498">
        <w:rPr>
          <w:rFonts w:cs="Arial"/>
        </w:rPr>
        <w:t xml:space="preserve">. </w:t>
      </w:r>
      <w:r w:rsidR="00BA04B4">
        <w:rPr>
          <w:rFonts w:cs="Arial"/>
        </w:rPr>
        <w:t>března</w:t>
      </w:r>
      <w:r w:rsidR="00FA4C92">
        <w:rPr>
          <w:rFonts w:cs="Arial"/>
        </w:rPr>
        <w:t xml:space="preserve"> 202</w:t>
      </w:r>
      <w:r w:rsidR="00BA04B4">
        <w:rPr>
          <w:rFonts w:cs="Arial"/>
        </w:rPr>
        <w:t>1</w:t>
      </w:r>
      <w:r w:rsidRPr="002D2498">
        <w:rPr>
          <w:rFonts w:cs="Arial"/>
        </w:rPr>
        <w:t xml:space="preserve"> žádost</w:t>
      </w:r>
      <w:r>
        <w:rPr>
          <w:rFonts w:cs="Arial"/>
        </w:rPr>
        <w:t xml:space="preserve"> </w:t>
      </w:r>
      <w:r w:rsidRPr="002D2498">
        <w:rPr>
          <w:rFonts w:cs="Arial"/>
        </w:rPr>
        <w:t>o</w:t>
      </w:r>
      <w:r>
        <w:rPr>
          <w:rFonts w:cs="Arial"/>
        </w:rPr>
        <w:t> i</w:t>
      </w:r>
      <w:r w:rsidRPr="002D2498">
        <w:rPr>
          <w:rFonts w:cs="Arial"/>
        </w:rPr>
        <w:t>nformace podle zákona č. 106/1999 Sb., o svobodném přístupu k</w:t>
      </w:r>
      <w:r>
        <w:rPr>
          <w:rFonts w:cs="Arial"/>
        </w:rPr>
        <w:t> </w:t>
      </w:r>
      <w:r w:rsidRPr="002D2498">
        <w:rPr>
          <w:rFonts w:cs="Arial"/>
        </w:rPr>
        <w:t>informacím</w:t>
      </w:r>
      <w:r>
        <w:rPr>
          <w:rFonts w:cs="Arial"/>
        </w:rPr>
        <w:t xml:space="preserve">, ve znění pozdějších předpisů. V žádosti žadatel požaduje poskytnout </w:t>
      </w:r>
      <w:r w:rsidR="006A2CC5">
        <w:rPr>
          <w:rFonts w:cs="Arial"/>
        </w:rPr>
        <w:t>informaci</w:t>
      </w:r>
      <w:r w:rsidR="00BA04B4">
        <w:rPr>
          <w:rFonts w:cs="Arial"/>
        </w:rPr>
        <w:t xml:space="preserve">, kdy </w:t>
      </w:r>
      <w:r w:rsidR="00BA626B">
        <w:rPr>
          <w:rFonts w:cs="Arial"/>
        </w:rPr>
        <w:t>Ú</w:t>
      </w:r>
      <w:r w:rsidR="00557ED1">
        <w:rPr>
          <w:rFonts w:cs="Arial"/>
        </w:rPr>
        <w:t>řad</w:t>
      </w:r>
      <w:bookmarkStart w:id="2" w:name="_GoBack"/>
      <w:bookmarkEnd w:id="2"/>
      <w:r w:rsidR="00BA04B4">
        <w:rPr>
          <w:rFonts w:cs="Arial"/>
        </w:rPr>
        <w:t xml:space="preserve"> zahájil správní řízení s Českou poštou, s.p. o uložení povinnosti ke změně poštovních podmínek na základě jeho podnětu a kdy bylo v tomto správním řízení vydáno rozhodnut</w:t>
      </w:r>
      <w:r w:rsidR="00E97291">
        <w:rPr>
          <w:rFonts w:cs="Arial"/>
        </w:rPr>
        <w:t>í</w:t>
      </w:r>
      <w:r w:rsidR="00FA4C92">
        <w:rPr>
          <w:rFonts w:cs="Arial"/>
        </w:rPr>
        <w:t>.</w:t>
      </w:r>
    </w:p>
    <w:p w:rsidR="00900383" w:rsidRDefault="00900383" w:rsidP="00FA4C92">
      <w:pPr>
        <w:ind w:firstLine="708"/>
        <w:rPr>
          <w:szCs w:val="22"/>
        </w:rPr>
      </w:pPr>
      <w:r>
        <w:rPr>
          <w:szCs w:val="22"/>
        </w:rPr>
        <w:t xml:space="preserve">            </w:t>
      </w:r>
    </w:p>
    <w:p w:rsidR="00900383" w:rsidRDefault="00900383" w:rsidP="00B155CE">
      <w:pPr>
        <w:pStyle w:val="Zkladntextodsazen"/>
        <w:tabs>
          <w:tab w:val="left" w:pos="3261"/>
        </w:tabs>
        <w:ind w:firstLine="0"/>
        <w:jc w:val="both"/>
        <w:rPr>
          <w:szCs w:val="22"/>
        </w:rPr>
      </w:pPr>
      <w:r>
        <w:rPr>
          <w:szCs w:val="22"/>
        </w:rPr>
        <w:t xml:space="preserve">            V souladu s § 14 odst. 5 písm. d) zákona o svobodném přístupu k informacím byly žadateli poskytnuty požadované </w:t>
      </w:r>
      <w:r w:rsidRPr="000C7D76">
        <w:rPr>
          <w:szCs w:val="22"/>
        </w:rPr>
        <w:t>informace</w:t>
      </w:r>
      <w:r>
        <w:rPr>
          <w:szCs w:val="22"/>
        </w:rPr>
        <w:t xml:space="preserve"> sdělením ze dne </w:t>
      </w:r>
      <w:r w:rsidR="00FA4C92">
        <w:rPr>
          <w:szCs w:val="22"/>
        </w:rPr>
        <w:t>2</w:t>
      </w:r>
      <w:r w:rsidR="00BA04B4">
        <w:rPr>
          <w:szCs w:val="22"/>
        </w:rPr>
        <w:t>6</w:t>
      </w:r>
      <w:r>
        <w:rPr>
          <w:szCs w:val="22"/>
        </w:rPr>
        <w:t xml:space="preserve">. </w:t>
      </w:r>
      <w:r w:rsidR="00BA04B4">
        <w:rPr>
          <w:szCs w:val="22"/>
        </w:rPr>
        <w:t>března</w:t>
      </w:r>
      <w:r w:rsidR="006A2CC5">
        <w:rPr>
          <w:szCs w:val="22"/>
        </w:rPr>
        <w:t xml:space="preserve"> 20</w:t>
      </w:r>
      <w:r w:rsidR="00FA4C92">
        <w:rPr>
          <w:szCs w:val="22"/>
        </w:rPr>
        <w:t>2</w:t>
      </w:r>
      <w:r w:rsidR="00BA04B4">
        <w:rPr>
          <w:szCs w:val="22"/>
        </w:rPr>
        <w:t>1</w:t>
      </w:r>
      <w:r>
        <w:rPr>
          <w:szCs w:val="22"/>
        </w:rPr>
        <w:t>.</w:t>
      </w:r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p w:rsidR="00900383" w:rsidRDefault="00900383" w:rsidP="00B155CE">
      <w:pPr>
        <w:pStyle w:val="Zkladntextodsazen"/>
        <w:tabs>
          <w:tab w:val="left" w:pos="3261"/>
        </w:tabs>
        <w:jc w:val="right"/>
        <w:rPr>
          <w:i/>
          <w:szCs w:val="22"/>
        </w:rPr>
      </w:pPr>
      <w:r>
        <w:rPr>
          <w:szCs w:val="22"/>
        </w:rPr>
        <w:t xml:space="preserve">                                                                                                 </w:t>
      </w:r>
      <w:r w:rsidRPr="00FE1FA0">
        <w:rPr>
          <w:i/>
          <w:szCs w:val="22"/>
        </w:rPr>
        <w:t>čj</w:t>
      </w:r>
      <w:r>
        <w:rPr>
          <w:i/>
          <w:szCs w:val="22"/>
        </w:rPr>
        <w:t>. ČTÚ-</w:t>
      </w:r>
      <w:r w:rsidR="00BA04B4">
        <w:rPr>
          <w:i/>
          <w:szCs w:val="22"/>
        </w:rPr>
        <w:t>13</w:t>
      </w:r>
      <w:r>
        <w:rPr>
          <w:i/>
          <w:szCs w:val="22"/>
        </w:rPr>
        <w:t> </w:t>
      </w:r>
      <w:r w:rsidR="00BA04B4">
        <w:rPr>
          <w:i/>
          <w:szCs w:val="22"/>
        </w:rPr>
        <w:t>1</w:t>
      </w:r>
      <w:r w:rsidR="006A2CC5">
        <w:rPr>
          <w:i/>
          <w:szCs w:val="22"/>
        </w:rPr>
        <w:t>5</w:t>
      </w:r>
      <w:r w:rsidR="00BA04B4">
        <w:rPr>
          <w:i/>
          <w:szCs w:val="22"/>
        </w:rPr>
        <w:t>0</w:t>
      </w:r>
      <w:r>
        <w:rPr>
          <w:i/>
          <w:szCs w:val="22"/>
        </w:rPr>
        <w:t>/20</w:t>
      </w:r>
      <w:r w:rsidR="00FA4C92">
        <w:rPr>
          <w:i/>
          <w:szCs w:val="22"/>
        </w:rPr>
        <w:t>2</w:t>
      </w:r>
      <w:r w:rsidR="00BA04B4">
        <w:rPr>
          <w:i/>
          <w:szCs w:val="22"/>
        </w:rPr>
        <w:t>1</w:t>
      </w:r>
      <w:r>
        <w:rPr>
          <w:i/>
          <w:szCs w:val="22"/>
        </w:rPr>
        <w:t>-6</w:t>
      </w:r>
      <w:r w:rsidR="00BA04B4">
        <w:rPr>
          <w:i/>
          <w:szCs w:val="22"/>
        </w:rPr>
        <w:t>39</w:t>
      </w:r>
    </w:p>
    <w:p w:rsidR="00BA04B4" w:rsidRDefault="00900383" w:rsidP="00B155CE">
      <w:pPr>
        <w:pStyle w:val="Zkladntextodsazen"/>
        <w:tabs>
          <w:tab w:val="left" w:pos="3261"/>
        </w:tabs>
        <w:jc w:val="right"/>
        <w:rPr>
          <w:i/>
          <w:szCs w:val="22"/>
        </w:rPr>
      </w:pPr>
      <w:r>
        <w:rPr>
          <w:i/>
          <w:szCs w:val="22"/>
        </w:rPr>
        <w:t xml:space="preserve">                                                            od</w:t>
      </w:r>
      <w:r w:rsidR="00BA04B4">
        <w:rPr>
          <w:i/>
          <w:szCs w:val="22"/>
        </w:rPr>
        <w:t xml:space="preserve">dělení metodiky rozhodování sporů </w:t>
      </w:r>
    </w:p>
    <w:p w:rsidR="00900383" w:rsidRDefault="00BA04B4" w:rsidP="00B155CE">
      <w:pPr>
        <w:pStyle w:val="Zkladntextodsazen"/>
        <w:tabs>
          <w:tab w:val="left" w:pos="3261"/>
        </w:tabs>
        <w:jc w:val="right"/>
        <w:rPr>
          <w:i/>
          <w:szCs w:val="22"/>
        </w:rPr>
      </w:pPr>
      <w:r>
        <w:rPr>
          <w:i/>
          <w:szCs w:val="22"/>
        </w:rPr>
        <w:t>a ochrany spotřebitele</w:t>
      </w:r>
    </w:p>
    <w:bookmarkEnd w:id="0"/>
    <w:p w:rsidR="00900383" w:rsidRDefault="00900383" w:rsidP="00900383">
      <w:pPr>
        <w:pStyle w:val="Zkladntextodsazen"/>
        <w:tabs>
          <w:tab w:val="left" w:pos="3261"/>
        </w:tabs>
        <w:rPr>
          <w:szCs w:val="22"/>
        </w:rPr>
      </w:pPr>
    </w:p>
    <w:bookmarkEnd w:id="1"/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Pr="00404F9E" w:rsidRDefault="00900383" w:rsidP="00404F9E">
      <w:pPr>
        <w:pStyle w:val="Zkladntextodsazen"/>
        <w:tabs>
          <w:tab w:val="left" w:pos="3261"/>
        </w:tabs>
        <w:rPr>
          <w:szCs w:val="22"/>
        </w:rPr>
      </w:pPr>
    </w:p>
    <w:sectPr w:rsidR="00900383" w:rsidRPr="0040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453"/>
    <w:multiLevelType w:val="hybridMultilevel"/>
    <w:tmpl w:val="B1129A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67DF6"/>
    <w:multiLevelType w:val="hybridMultilevel"/>
    <w:tmpl w:val="4C2227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AC53F4"/>
    <w:multiLevelType w:val="hybridMultilevel"/>
    <w:tmpl w:val="E3BAF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65"/>
    <w:rsid w:val="00083C29"/>
    <w:rsid w:val="0009279C"/>
    <w:rsid w:val="00123215"/>
    <w:rsid w:val="00153C91"/>
    <w:rsid w:val="001D068F"/>
    <w:rsid w:val="001D0DF1"/>
    <w:rsid w:val="001D73EF"/>
    <w:rsid w:val="00243DF4"/>
    <w:rsid w:val="00266501"/>
    <w:rsid w:val="002E3EAC"/>
    <w:rsid w:val="002E768A"/>
    <w:rsid w:val="003754A6"/>
    <w:rsid w:val="00404F9E"/>
    <w:rsid w:val="00410359"/>
    <w:rsid w:val="00426CAA"/>
    <w:rsid w:val="00455C33"/>
    <w:rsid w:val="004E5E65"/>
    <w:rsid w:val="005027DF"/>
    <w:rsid w:val="00523456"/>
    <w:rsid w:val="00531A78"/>
    <w:rsid w:val="00557ED1"/>
    <w:rsid w:val="0059595C"/>
    <w:rsid w:val="00596ABB"/>
    <w:rsid w:val="005A02CA"/>
    <w:rsid w:val="005B3F8A"/>
    <w:rsid w:val="005C203E"/>
    <w:rsid w:val="006A2CC5"/>
    <w:rsid w:val="006B367C"/>
    <w:rsid w:val="00720A14"/>
    <w:rsid w:val="007F1B0C"/>
    <w:rsid w:val="00807037"/>
    <w:rsid w:val="00831F02"/>
    <w:rsid w:val="00880E94"/>
    <w:rsid w:val="00900383"/>
    <w:rsid w:val="00950302"/>
    <w:rsid w:val="00977880"/>
    <w:rsid w:val="00A6102C"/>
    <w:rsid w:val="00A82248"/>
    <w:rsid w:val="00B155CE"/>
    <w:rsid w:val="00B44704"/>
    <w:rsid w:val="00BA04B4"/>
    <w:rsid w:val="00BA626B"/>
    <w:rsid w:val="00BA7EC4"/>
    <w:rsid w:val="00BE41D8"/>
    <w:rsid w:val="00C00F83"/>
    <w:rsid w:val="00C32B4B"/>
    <w:rsid w:val="00C37222"/>
    <w:rsid w:val="00CF0A49"/>
    <w:rsid w:val="00DE3939"/>
    <w:rsid w:val="00E1219A"/>
    <w:rsid w:val="00E51BC4"/>
    <w:rsid w:val="00E97291"/>
    <w:rsid w:val="00EA4530"/>
    <w:rsid w:val="00ED08B9"/>
    <w:rsid w:val="00EE073F"/>
    <w:rsid w:val="00F36672"/>
    <w:rsid w:val="00F45F51"/>
    <w:rsid w:val="00F57D84"/>
    <w:rsid w:val="00FA4C92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F6534"/>
  <w15:chartTrackingRefBased/>
  <w15:docId w15:val="{E958C16C-FCB2-4FD3-8B9B-42DC83C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31A78"/>
    <w:pPr>
      <w:jc w:val="both"/>
    </w:pPr>
    <w:rPr>
      <w:rFonts w:ascii="Arial" w:hAnsi="Arial"/>
      <w:sz w:val="22"/>
    </w:rPr>
  </w:style>
  <w:style w:type="paragraph" w:styleId="Nadpis1">
    <w:name w:val="heading 1"/>
    <w:aliases w:val="Náev dokumentu"/>
    <w:basedOn w:val="Normln"/>
    <w:next w:val="Normln"/>
    <w:link w:val="Nadpis1Char"/>
    <w:uiPriority w:val="9"/>
    <w:qFormat/>
    <w:rsid w:val="00977880"/>
    <w:pPr>
      <w:keepNext/>
      <w:keepLines/>
      <w:spacing w:before="360" w:after="240"/>
      <w:outlineLvl w:val="0"/>
    </w:pPr>
    <w:rPr>
      <w:rFonts w:eastAsiaTheme="majorEastAsia"/>
      <w:b/>
      <w:szCs w:val="3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3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57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31A78"/>
    <w:pPr>
      <w:ind w:firstLine="567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531A78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531A78"/>
    <w:pPr>
      <w:ind w:left="708"/>
    </w:pPr>
  </w:style>
  <w:style w:type="character" w:styleId="Hypertextovodkaz">
    <w:name w:val="Hyperlink"/>
    <w:basedOn w:val="Standardnpsmoodstavce"/>
    <w:uiPriority w:val="99"/>
    <w:rsid w:val="00531A78"/>
    <w:rPr>
      <w:color w:val="0563C1" w:themeColor="hyperlink"/>
      <w:u w:val="single"/>
    </w:rPr>
  </w:style>
  <w:style w:type="character" w:customStyle="1" w:styleId="Nadpis1Char">
    <w:name w:val="Nadpis 1 Char"/>
    <w:aliases w:val="Náev dokumentu Char"/>
    <w:basedOn w:val="Standardnpsmoodstavce"/>
    <w:link w:val="Nadpis1"/>
    <w:uiPriority w:val="9"/>
    <w:rsid w:val="00977880"/>
    <w:rPr>
      <w:rFonts w:ascii="Arial" w:eastAsiaTheme="majorEastAsia" w:hAnsi="Arial"/>
      <w:b/>
      <w:sz w:val="22"/>
      <w:szCs w:val="32"/>
      <w:u w:val="single"/>
    </w:rPr>
  </w:style>
  <w:style w:type="character" w:styleId="Sledovanodkaz">
    <w:name w:val="FollowedHyperlink"/>
    <w:basedOn w:val="Standardnpsmoodstavce"/>
    <w:rsid w:val="006B367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rsid w:val="00CF0A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0A4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F57D8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153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PARÁKOVÁ Sandra</dc:creator>
  <cp:keywords/>
  <dc:description/>
  <cp:lastModifiedBy>RADOVÁ Petra</cp:lastModifiedBy>
  <cp:revision>4</cp:revision>
  <cp:lastPrinted>2020-12-14T08:20:00Z</cp:lastPrinted>
  <dcterms:created xsi:type="dcterms:W3CDTF">2021-04-14T11:49:00Z</dcterms:created>
  <dcterms:modified xsi:type="dcterms:W3CDTF">2021-04-15T14:55:00Z</dcterms:modified>
</cp:coreProperties>
</file>