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83" w:rsidRPr="00404F9E" w:rsidRDefault="00900383" w:rsidP="00404F9E">
      <w:pPr>
        <w:rPr>
          <w:rFonts w:cs="Arial"/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rPr>
          <w:b/>
          <w:szCs w:val="22"/>
        </w:rPr>
      </w:pPr>
    </w:p>
    <w:p w:rsidR="00900383" w:rsidRPr="000758A0" w:rsidRDefault="00900383" w:rsidP="00B155CE">
      <w:pPr>
        <w:pStyle w:val="Zkladntextodsazen"/>
        <w:tabs>
          <w:tab w:val="left" w:pos="3261"/>
        </w:tabs>
        <w:jc w:val="both"/>
        <w:rPr>
          <w:b/>
          <w:szCs w:val="22"/>
        </w:rPr>
      </w:pPr>
      <w:bookmarkStart w:id="0" w:name="_Hlk522264138"/>
      <w:bookmarkStart w:id="1" w:name="_Hlk28947127"/>
      <w:r w:rsidRPr="000758A0">
        <w:rPr>
          <w:b/>
          <w:szCs w:val="22"/>
        </w:rPr>
        <w:t>ZVEŘEJNĚNÍ informace poskytnuté na žádost podle zákona č. 106/1999 Sb., o svobodném přístupu k informacím, ve znění pozdějších předpisů.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453975" w:rsidRDefault="00453975" w:rsidP="00453975">
      <w:pPr>
        <w:ind w:firstLine="567"/>
        <w:rPr>
          <w:szCs w:val="22"/>
        </w:rPr>
      </w:pPr>
      <w:r w:rsidRPr="00453975">
        <w:rPr>
          <w:szCs w:val="22"/>
        </w:rPr>
        <w:t>Český telekomunikační úřad (dále jen „Úřad“) obdržel dne 12. 4. 2021 žádost, ve které žadatel žádá o informace podle zákona č. 106/1999 Sb., o svobodném přístupu k informacím, ve znění pozdějších předpisů. Konkrétně požaduje výklad a názor Úřadu ke kontrole všeobecného oprávnění VO-S/1/08.2020-9</w:t>
      </w:r>
    </w:p>
    <w:p w:rsidR="00453975" w:rsidRPr="00453975" w:rsidRDefault="00453975" w:rsidP="00453975">
      <w:pPr>
        <w:ind w:firstLine="567"/>
        <w:rPr>
          <w:rFonts w:ascii="Calibri" w:hAnsi="Calibri"/>
          <w:szCs w:val="22"/>
        </w:rPr>
      </w:pPr>
    </w:p>
    <w:p w:rsidR="00900383" w:rsidRPr="00453975" w:rsidRDefault="00453975" w:rsidP="00453975">
      <w:pPr>
        <w:rPr>
          <w:szCs w:val="22"/>
        </w:rPr>
      </w:pPr>
      <w:r w:rsidRPr="00453975">
        <w:rPr>
          <w:szCs w:val="22"/>
        </w:rPr>
        <w:t>V souladu s § 15 odst. 1 zákona o svobodném přístupu k informacím bylo vydáno rozhodnutí o odmítnutí žádosti, které bylo dne 22. 4. 2021 odesláno žadateli na adresu uvedenou v žádosti.</w:t>
      </w:r>
      <w:bookmarkStart w:id="2" w:name="_GoBack"/>
      <w:bookmarkEnd w:id="2"/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bookmarkEnd w:id="0"/>
    <w:p w:rsidR="00453975" w:rsidRPr="00453975" w:rsidRDefault="00453975" w:rsidP="00453975">
      <w:pPr>
        <w:jc w:val="right"/>
        <w:rPr>
          <w:rFonts w:ascii="Calibri" w:hAnsi="Calibri"/>
          <w:i/>
          <w:iCs/>
          <w:szCs w:val="22"/>
        </w:rPr>
      </w:pPr>
      <w:r w:rsidRPr="00453975">
        <w:rPr>
          <w:i/>
          <w:iCs/>
          <w:szCs w:val="22"/>
        </w:rPr>
        <w:t>čj. ČTÚ-17 992/2021-635</w:t>
      </w:r>
    </w:p>
    <w:p w:rsidR="00453975" w:rsidRPr="00453975" w:rsidRDefault="00453975" w:rsidP="00453975">
      <w:pPr>
        <w:jc w:val="right"/>
        <w:rPr>
          <w:szCs w:val="22"/>
        </w:rPr>
      </w:pPr>
      <w:r w:rsidRPr="00453975">
        <w:rPr>
          <w:i/>
          <w:iCs/>
          <w:szCs w:val="22"/>
        </w:rPr>
        <w:t>odbor pro severočeskou oblast</w:t>
      </w:r>
    </w:p>
    <w:p w:rsidR="00900383" w:rsidRDefault="00900383" w:rsidP="00900383">
      <w:pPr>
        <w:pStyle w:val="Zkladntextodsazen"/>
        <w:tabs>
          <w:tab w:val="left" w:pos="3261"/>
        </w:tabs>
        <w:rPr>
          <w:szCs w:val="22"/>
        </w:rPr>
      </w:pPr>
    </w:p>
    <w:bookmarkEnd w:id="1"/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Pr="00404F9E" w:rsidRDefault="00900383" w:rsidP="00404F9E">
      <w:pPr>
        <w:pStyle w:val="Zkladntextodsazen"/>
        <w:tabs>
          <w:tab w:val="left" w:pos="3261"/>
        </w:tabs>
        <w:rPr>
          <w:szCs w:val="22"/>
        </w:rPr>
      </w:pPr>
    </w:p>
    <w:sectPr w:rsidR="00900383" w:rsidRPr="004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53"/>
    <w:multiLevelType w:val="hybridMultilevel"/>
    <w:tmpl w:val="B1129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DF6"/>
    <w:multiLevelType w:val="hybridMultilevel"/>
    <w:tmpl w:val="4C2227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C53F4"/>
    <w:multiLevelType w:val="hybridMultilevel"/>
    <w:tmpl w:val="E3BA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65"/>
    <w:rsid w:val="00083C29"/>
    <w:rsid w:val="0009279C"/>
    <w:rsid w:val="00123215"/>
    <w:rsid w:val="00153C91"/>
    <w:rsid w:val="001D068F"/>
    <w:rsid w:val="001D0DF1"/>
    <w:rsid w:val="001D73EF"/>
    <w:rsid w:val="00243DF4"/>
    <w:rsid w:val="00266501"/>
    <w:rsid w:val="002E3EAC"/>
    <w:rsid w:val="002E768A"/>
    <w:rsid w:val="003754A6"/>
    <w:rsid w:val="00404F9E"/>
    <w:rsid w:val="00410359"/>
    <w:rsid w:val="00426CAA"/>
    <w:rsid w:val="00453975"/>
    <w:rsid w:val="00455C33"/>
    <w:rsid w:val="004E5E65"/>
    <w:rsid w:val="005027DF"/>
    <w:rsid w:val="00523456"/>
    <w:rsid w:val="00531A78"/>
    <w:rsid w:val="00557ED1"/>
    <w:rsid w:val="0059595C"/>
    <w:rsid w:val="00596ABB"/>
    <w:rsid w:val="005A02CA"/>
    <w:rsid w:val="005B3F8A"/>
    <w:rsid w:val="005C203E"/>
    <w:rsid w:val="006A2CC5"/>
    <w:rsid w:val="006B367C"/>
    <w:rsid w:val="00720A14"/>
    <w:rsid w:val="007F1B0C"/>
    <w:rsid w:val="00807037"/>
    <w:rsid w:val="00831F02"/>
    <w:rsid w:val="00880E94"/>
    <w:rsid w:val="00900383"/>
    <w:rsid w:val="00950302"/>
    <w:rsid w:val="00977880"/>
    <w:rsid w:val="00A6102C"/>
    <w:rsid w:val="00A82248"/>
    <w:rsid w:val="00B155CE"/>
    <w:rsid w:val="00B44704"/>
    <w:rsid w:val="00BA04B4"/>
    <w:rsid w:val="00BA626B"/>
    <w:rsid w:val="00BA7EC4"/>
    <w:rsid w:val="00BE41D8"/>
    <w:rsid w:val="00C00F83"/>
    <w:rsid w:val="00C32B4B"/>
    <w:rsid w:val="00C37222"/>
    <w:rsid w:val="00CF0A49"/>
    <w:rsid w:val="00DE3939"/>
    <w:rsid w:val="00E1219A"/>
    <w:rsid w:val="00E51BC4"/>
    <w:rsid w:val="00E97291"/>
    <w:rsid w:val="00EA4530"/>
    <w:rsid w:val="00ED08B9"/>
    <w:rsid w:val="00EE073F"/>
    <w:rsid w:val="00F36672"/>
    <w:rsid w:val="00F45F51"/>
    <w:rsid w:val="00F57D84"/>
    <w:rsid w:val="00FA4C92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69F3"/>
  <w15:chartTrackingRefBased/>
  <w15:docId w15:val="{E958C16C-FCB2-4FD3-8B9B-42DC83C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1A78"/>
    <w:pPr>
      <w:jc w:val="both"/>
    </w:pPr>
    <w:rPr>
      <w:rFonts w:ascii="Arial" w:hAnsi="Arial"/>
      <w:sz w:val="22"/>
    </w:rPr>
  </w:style>
  <w:style w:type="paragraph" w:styleId="Nadpis1">
    <w:name w:val="heading 1"/>
    <w:aliases w:val="Náev dokumentu"/>
    <w:basedOn w:val="Normln"/>
    <w:next w:val="Normln"/>
    <w:link w:val="Nadpis1Char"/>
    <w:uiPriority w:val="9"/>
    <w:qFormat/>
    <w:rsid w:val="00977880"/>
    <w:pPr>
      <w:keepNext/>
      <w:keepLines/>
      <w:spacing w:before="360" w:after="240"/>
      <w:outlineLvl w:val="0"/>
    </w:pPr>
    <w:rPr>
      <w:rFonts w:eastAsiaTheme="majorEastAsia"/>
      <w:b/>
      <w:szCs w:val="3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3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31A78"/>
    <w:pPr>
      <w:ind w:firstLine="567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531A78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31A78"/>
    <w:pPr>
      <w:ind w:left="708"/>
    </w:pPr>
  </w:style>
  <w:style w:type="character" w:styleId="Hypertextovodkaz">
    <w:name w:val="Hyperlink"/>
    <w:basedOn w:val="Standardnpsmoodstavce"/>
    <w:uiPriority w:val="99"/>
    <w:rsid w:val="00531A78"/>
    <w:rPr>
      <w:color w:val="0563C1" w:themeColor="hyperlink"/>
      <w:u w:val="single"/>
    </w:rPr>
  </w:style>
  <w:style w:type="character" w:customStyle="1" w:styleId="Nadpis1Char">
    <w:name w:val="Nadpis 1 Char"/>
    <w:aliases w:val="Náev dokumentu Char"/>
    <w:basedOn w:val="Standardnpsmoodstavce"/>
    <w:link w:val="Nadpis1"/>
    <w:uiPriority w:val="9"/>
    <w:rsid w:val="00977880"/>
    <w:rPr>
      <w:rFonts w:ascii="Arial" w:eastAsiaTheme="majorEastAsia" w:hAnsi="Arial"/>
      <w:b/>
      <w:sz w:val="22"/>
      <w:szCs w:val="32"/>
      <w:u w:val="single"/>
    </w:rPr>
  </w:style>
  <w:style w:type="character" w:styleId="Sledovanodkaz">
    <w:name w:val="FollowedHyperlink"/>
    <w:basedOn w:val="Standardnpsmoodstavce"/>
    <w:rsid w:val="006B367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CF0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0A4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F57D8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53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Sandra</dc:creator>
  <cp:keywords/>
  <dc:description/>
  <cp:lastModifiedBy>RADOVÁ Petra</cp:lastModifiedBy>
  <cp:revision>5</cp:revision>
  <cp:lastPrinted>2020-12-14T08:20:00Z</cp:lastPrinted>
  <dcterms:created xsi:type="dcterms:W3CDTF">2021-04-14T11:49:00Z</dcterms:created>
  <dcterms:modified xsi:type="dcterms:W3CDTF">2021-04-22T11:54:00Z</dcterms:modified>
</cp:coreProperties>
</file>