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&#65279;<?xml version="1.0" encoding="utf-8"?><Relationships xmlns="http://schemas.openxmlformats.org/package/2006/relationships"><Relationship Id="rId3" Type="http://schemas.openxmlformats.org/officeDocument/2006/relationships/extended-properties" Target="docProps/app.xml" TargetMode="Internal"/><Relationship Id="rId2" Type="http://schemas.openxmlformats.org/package/2006/relationships/metadata/core-properties" Target="docProps/core.xml" TargetMode="Internal"/><Relationship Id="rId1" Type="http://schemas.openxmlformats.org/officeDocument/2006/relationships/officeDocument" Target="word/document.xml" TargetMode="Internal"/><Relationship Id="rId4" Type="http://schemas.openxmlformats.org/officeDocument/2006/relationships/custom-properties" Target="docProps/custom.xml" TargetMode="Internal"/><Relationship Id="idRel1" Type="http://schemas.openxmlformats.org/package/2006/relationships/digital-signature/origin" Target="_xmlsignatures/origin.sigs" TargetMode="Interna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4430" w14:textId="5C1F898A" w:rsidR="005377A4" w:rsidRPr="00243CEB" w:rsidRDefault="00B33B63" w:rsidP="005377A4">
      <w:pPr>
        <w:pStyle w:val="Zkladntext"/>
        <w:tabs>
          <w:tab w:val="left" w:pos="6663"/>
          <w:tab w:val="right" w:leader="dot" w:pos="9072"/>
        </w:tabs>
        <w:jc w:val="center"/>
        <w:rPr>
          <w:rFonts w:ascii="Arial" w:hAnsi="Arial" w:cs="Arial"/>
          <w:i/>
          <w:color w:val="000000"/>
          <w:spacing w:val="20"/>
          <w:sz w:val="22"/>
          <w:szCs w:val="22"/>
        </w:rPr>
      </w:pPr>
      <w:r w:rsidRPr="00243CEB">
        <w:rPr>
          <w:rFonts w:ascii="Arial" w:hAnsi="Arial" w:cs="Arial"/>
          <w:i/>
          <w:color w:val="000000"/>
          <w:spacing w:val="20"/>
          <w:sz w:val="22"/>
          <w:szCs w:val="22"/>
        </w:rPr>
        <w:t>N Á V R H</w:t>
      </w:r>
    </w:p>
    <w:p w14:paraId="1C71DEAD" w14:textId="77777777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center"/>
        <w:rPr>
          <w:rFonts w:ascii="Arial" w:hAnsi="Arial" w:cs="Arial"/>
          <w:i/>
          <w:color w:val="000000"/>
          <w:spacing w:val="20"/>
          <w:sz w:val="22"/>
          <w:szCs w:val="22"/>
        </w:rPr>
      </w:pPr>
    </w:p>
    <w:p w14:paraId="57784247" w14:textId="77777777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center"/>
        <w:rPr>
          <w:rFonts w:ascii="Arial" w:hAnsi="Arial" w:cs="Arial"/>
          <w:i/>
          <w:color w:val="000000"/>
          <w:spacing w:val="20"/>
          <w:sz w:val="22"/>
          <w:szCs w:val="22"/>
        </w:rPr>
      </w:pPr>
    </w:p>
    <w:p w14:paraId="3B9376CF" w14:textId="77777777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center"/>
        <w:rPr>
          <w:rFonts w:ascii="Arial" w:hAnsi="Arial" w:cs="Arial"/>
          <w:i/>
          <w:color w:val="000000"/>
          <w:spacing w:val="20"/>
          <w:sz w:val="22"/>
          <w:szCs w:val="22"/>
        </w:rPr>
      </w:pPr>
    </w:p>
    <w:p w14:paraId="2341B4F3" w14:textId="77777777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center"/>
        <w:rPr>
          <w:rFonts w:ascii="Arial" w:hAnsi="Arial" w:cs="Arial"/>
          <w:i/>
          <w:color w:val="000000"/>
          <w:spacing w:val="20"/>
          <w:sz w:val="22"/>
          <w:szCs w:val="22"/>
        </w:rPr>
      </w:pPr>
    </w:p>
    <w:p w14:paraId="2AC78846" w14:textId="77777777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center"/>
        <w:rPr>
          <w:rFonts w:ascii="Arial" w:hAnsi="Arial" w:cs="Arial"/>
          <w:i/>
          <w:color w:val="000000"/>
          <w:spacing w:val="20"/>
          <w:sz w:val="22"/>
          <w:szCs w:val="22"/>
        </w:rPr>
      </w:pPr>
    </w:p>
    <w:p w14:paraId="43C3AF89" w14:textId="554B77A8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right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Praha </w:t>
      </w:r>
      <w:proofErr w:type="spellStart"/>
      <w:r w:rsidR="00DE6866" w:rsidRPr="008E7392">
        <w:rPr>
          <w:rFonts w:ascii="Arial" w:hAnsi="Arial" w:cs="Arial"/>
          <w:i/>
          <w:iCs/>
          <w:sz w:val="22"/>
          <w:szCs w:val="22"/>
        </w:rPr>
        <w:t>dd</w:t>
      </w:r>
      <w:proofErr w:type="spellEnd"/>
      <w:r w:rsidR="00DE6866" w:rsidRPr="008E7392">
        <w:rPr>
          <w:rFonts w:ascii="Arial" w:hAnsi="Arial" w:cs="Arial"/>
          <w:i/>
          <w:iCs/>
          <w:sz w:val="22"/>
          <w:szCs w:val="22"/>
        </w:rPr>
        <w:t>. m 2026</w:t>
      </w:r>
    </w:p>
    <w:p w14:paraId="4531E6E6" w14:textId="7A83A7DA" w:rsidR="005377A4" w:rsidRPr="00243CEB" w:rsidRDefault="005377A4" w:rsidP="005377A4">
      <w:pPr>
        <w:pStyle w:val="Zkladntext"/>
        <w:tabs>
          <w:tab w:val="left" w:pos="6663"/>
          <w:tab w:val="right" w:leader="dot" w:pos="9072"/>
        </w:tabs>
        <w:jc w:val="right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Čj. ČTÚ-</w:t>
      </w:r>
      <w:r w:rsidR="00B808B6" w:rsidRPr="00B13284">
        <w:rPr>
          <w:rFonts w:ascii="Arial" w:hAnsi="Arial" w:cs="Arial"/>
          <w:sz w:val="22"/>
          <w:szCs w:val="22"/>
        </w:rPr>
        <w:t>44 635</w:t>
      </w:r>
      <w:r w:rsidR="00DE6866" w:rsidRPr="00B13284">
        <w:rPr>
          <w:rFonts w:ascii="Arial" w:hAnsi="Arial" w:cs="Arial"/>
          <w:sz w:val="22"/>
          <w:szCs w:val="22"/>
        </w:rPr>
        <w:t>/2026-6</w:t>
      </w:r>
      <w:r w:rsidR="00486C18" w:rsidRPr="00B13284">
        <w:rPr>
          <w:rFonts w:ascii="Arial" w:hAnsi="Arial" w:cs="Arial"/>
          <w:sz w:val="22"/>
          <w:szCs w:val="22"/>
        </w:rPr>
        <w:t>13</w:t>
      </w:r>
    </w:p>
    <w:p w14:paraId="2673CE03" w14:textId="77777777" w:rsidR="005377A4" w:rsidRPr="00243CEB" w:rsidRDefault="005377A4" w:rsidP="005377A4">
      <w:pPr>
        <w:rPr>
          <w:rFonts w:ascii="Arial" w:hAnsi="Arial" w:cs="Arial"/>
          <w:sz w:val="22"/>
          <w:szCs w:val="22"/>
        </w:rPr>
      </w:pPr>
    </w:p>
    <w:p w14:paraId="43B3155E" w14:textId="77777777" w:rsidR="005377A4" w:rsidRPr="00243CEB" w:rsidRDefault="005377A4" w:rsidP="005377A4">
      <w:pPr>
        <w:pStyle w:val="Zkladntext"/>
        <w:tabs>
          <w:tab w:val="right" w:pos="9072"/>
        </w:tabs>
        <w:rPr>
          <w:rFonts w:ascii="Arial" w:hAnsi="Arial" w:cs="Arial"/>
          <w:sz w:val="20"/>
        </w:rPr>
      </w:pPr>
    </w:p>
    <w:p w14:paraId="48478D8A" w14:textId="77777777" w:rsidR="005377A4" w:rsidRPr="00243CEB" w:rsidRDefault="005377A4" w:rsidP="005377A4">
      <w:pPr>
        <w:pStyle w:val="Zkladntext"/>
        <w:ind w:firstLine="709"/>
        <w:rPr>
          <w:rFonts w:ascii="Arial" w:hAnsi="Arial" w:cs="Arial"/>
          <w:color w:val="000000"/>
          <w:sz w:val="22"/>
          <w:szCs w:val="22"/>
        </w:rPr>
      </w:pPr>
      <w:r w:rsidRPr="00243CEB">
        <w:rPr>
          <w:rFonts w:ascii="Arial" w:hAnsi="Arial" w:cs="Arial"/>
          <w:color w:val="000000"/>
          <w:sz w:val="22"/>
          <w:szCs w:val="22"/>
        </w:rPr>
        <w:t>Český telekomunikační úřad (dále jen „Úřad“) jako přís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lušný orgán státní správy podle </w:t>
      </w:r>
      <w:r w:rsidRPr="00243CEB">
        <w:rPr>
          <w:rFonts w:ascii="Arial" w:hAnsi="Arial" w:cs="Arial"/>
          <w:color w:val="000000"/>
          <w:sz w:val="22"/>
          <w:szCs w:val="22"/>
        </w:rPr>
        <w:t xml:space="preserve">§ 108 odst. 1 písm. b) zákona č. 127/2005 Sb., o elektronických komunikacích a o změně některých souvisejících 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zákonů (zákon o </w:t>
      </w:r>
      <w:r w:rsidRPr="00243CEB">
        <w:rPr>
          <w:rFonts w:ascii="Arial" w:hAnsi="Arial" w:cs="Arial"/>
          <w:color w:val="000000"/>
          <w:sz w:val="22"/>
          <w:szCs w:val="22"/>
        </w:rPr>
        <w:t>e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lektronických komunikacích), ve </w:t>
      </w:r>
      <w:r w:rsidRPr="00243CEB">
        <w:rPr>
          <w:rFonts w:ascii="Arial" w:hAnsi="Arial" w:cs="Arial"/>
          <w:color w:val="000000"/>
          <w:sz w:val="22"/>
          <w:szCs w:val="22"/>
        </w:rPr>
        <w:t>znění pozdějších předpisů (dále jen „zákon“) a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 </w:t>
      </w:r>
      <w:r w:rsidRPr="00243CEB">
        <w:rPr>
          <w:rFonts w:ascii="Arial" w:hAnsi="Arial" w:cs="Arial"/>
          <w:color w:val="000000"/>
          <w:sz w:val="22"/>
          <w:szCs w:val="22"/>
        </w:rPr>
        <w:t>podle §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 </w:t>
      </w:r>
      <w:r w:rsidRPr="00243CEB">
        <w:rPr>
          <w:rFonts w:ascii="Arial" w:hAnsi="Arial" w:cs="Arial"/>
          <w:color w:val="000000"/>
          <w:sz w:val="22"/>
          <w:szCs w:val="22"/>
        </w:rPr>
        <w:t>10 zákona č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. 500/2004 Sb., správní řád, ve znění pozdějších předpisů, na </w:t>
      </w:r>
      <w:r w:rsidRPr="00243CEB">
        <w:rPr>
          <w:rFonts w:ascii="Arial" w:hAnsi="Arial" w:cs="Arial"/>
          <w:color w:val="000000"/>
          <w:sz w:val="22"/>
          <w:szCs w:val="22"/>
        </w:rPr>
        <w:t>základě výsledků veřej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né konzultace uskutečněné podle </w:t>
      </w:r>
      <w:r w:rsidRPr="00243CEB">
        <w:rPr>
          <w:rFonts w:ascii="Arial" w:hAnsi="Arial" w:cs="Arial"/>
          <w:color w:val="000000"/>
          <w:sz w:val="22"/>
          <w:szCs w:val="22"/>
        </w:rPr>
        <w:t>§ 130 zákona, rozhodnu</w:t>
      </w:r>
      <w:r w:rsidR="00FF0D8F" w:rsidRPr="00243CEB">
        <w:rPr>
          <w:rFonts w:ascii="Arial" w:hAnsi="Arial" w:cs="Arial"/>
          <w:color w:val="000000"/>
          <w:sz w:val="22"/>
          <w:szCs w:val="22"/>
        </w:rPr>
        <w:t>tí Rady Úřadu podle </w:t>
      </w:r>
      <w:r w:rsidRPr="00243CEB">
        <w:rPr>
          <w:rFonts w:ascii="Arial" w:hAnsi="Arial" w:cs="Arial"/>
          <w:color w:val="000000"/>
          <w:sz w:val="22"/>
          <w:szCs w:val="22"/>
        </w:rPr>
        <w:t>§ 107 odst. 9 písm. b) bod 2 a k provedení § 16 odst. 2 zákona vydává opatřením obecné povahy</w:t>
      </w:r>
    </w:p>
    <w:p w14:paraId="7C0DD187" w14:textId="77777777" w:rsidR="005377A4" w:rsidRPr="00243CEB" w:rsidRDefault="005377A4" w:rsidP="005377A4">
      <w:pPr>
        <w:pStyle w:val="Zkladntext"/>
        <w:rPr>
          <w:rFonts w:ascii="Arial" w:hAnsi="Arial" w:cs="Arial"/>
          <w:sz w:val="20"/>
        </w:rPr>
      </w:pPr>
    </w:p>
    <w:p w14:paraId="392C258C" w14:textId="77777777" w:rsidR="005377A4" w:rsidRPr="00243CEB" w:rsidRDefault="005377A4" w:rsidP="005377A4">
      <w:pPr>
        <w:pStyle w:val="Zkladntext"/>
        <w:rPr>
          <w:rFonts w:ascii="Arial" w:hAnsi="Arial" w:cs="Arial"/>
          <w:sz w:val="20"/>
        </w:rPr>
      </w:pPr>
    </w:p>
    <w:p w14:paraId="6DA94F49" w14:textId="75231B5B" w:rsidR="005377A4" w:rsidRPr="00243CEB" w:rsidRDefault="005377A4" w:rsidP="005377A4">
      <w:pPr>
        <w:pStyle w:val="Nadpisplohy"/>
        <w:rPr>
          <w:rFonts w:ascii="Arial" w:hAnsi="Arial" w:cs="Arial"/>
          <w:sz w:val="22"/>
          <w:szCs w:val="22"/>
        </w:rPr>
      </w:pPr>
      <w:bookmarkStart w:id="0" w:name="_Hlk497915284"/>
      <w:r w:rsidRPr="00243CEB">
        <w:rPr>
          <w:rFonts w:ascii="Arial" w:hAnsi="Arial" w:cs="Arial"/>
          <w:sz w:val="22"/>
          <w:szCs w:val="22"/>
        </w:rPr>
        <w:t>část plá</w:t>
      </w:r>
      <w:r w:rsidR="00FF0D8F" w:rsidRPr="00243CEB">
        <w:rPr>
          <w:rFonts w:ascii="Arial" w:hAnsi="Arial" w:cs="Arial"/>
          <w:sz w:val="22"/>
          <w:szCs w:val="22"/>
        </w:rPr>
        <w:t>nu využití rádiového spektra č. </w:t>
      </w:r>
      <w:r w:rsidRPr="00243CEB">
        <w:rPr>
          <w:rFonts w:ascii="Arial" w:hAnsi="Arial" w:cs="Arial"/>
          <w:sz w:val="22"/>
          <w:szCs w:val="22"/>
        </w:rPr>
        <w:t>PV-P/18/</w:t>
      </w:r>
      <w:r w:rsidR="005A6802" w:rsidRPr="00614013">
        <w:rPr>
          <w:rFonts w:ascii="Arial" w:hAnsi="Arial" w:cs="Arial"/>
          <w:i/>
          <w:iCs/>
          <w:sz w:val="22"/>
          <w:szCs w:val="22"/>
        </w:rPr>
        <w:t>XX.2026-Y</w:t>
      </w:r>
    </w:p>
    <w:p w14:paraId="1353A526" w14:textId="77777777" w:rsidR="005377A4" w:rsidRPr="00243CEB" w:rsidRDefault="00FF0D8F" w:rsidP="005377A4">
      <w:pPr>
        <w:pStyle w:val="Nadpisplohy"/>
        <w:rPr>
          <w:rFonts w:ascii="Arial" w:hAnsi="Arial" w:cs="Arial"/>
          <w:b w:val="0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pro </w:t>
      </w:r>
      <w:r w:rsidR="005377A4" w:rsidRPr="00243CEB">
        <w:rPr>
          <w:rFonts w:ascii="Arial" w:hAnsi="Arial" w:cs="Arial"/>
          <w:sz w:val="22"/>
          <w:szCs w:val="22"/>
        </w:rPr>
        <w:t>kmitočtové pásmo 12,5–14,5 GHz</w:t>
      </w:r>
      <w:bookmarkEnd w:id="0"/>
      <w:r w:rsidR="005377A4" w:rsidRPr="00243CEB">
        <w:rPr>
          <w:rFonts w:ascii="Arial" w:hAnsi="Arial" w:cs="Arial"/>
          <w:sz w:val="22"/>
          <w:szCs w:val="22"/>
        </w:rPr>
        <w:t>.</w:t>
      </w:r>
    </w:p>
    <w:p w14:paraId="0AF35F93" w14:textId="77777777" w:rsidR="005377A4" w:rsidRPr="00243CEB" w:rsidRDefault="005377A4" w:rsidP="005377A4">
      <w:pPr>
        <w:pStyle w:val="Kapitola"/>
        <w:numPr>
          <w:ilvl w:val="0"/>
          <w:numId w:val="0"/>
        </w:numPr>
        <w:spacing w:before="0" w:after="0"/>
        <w:jc w:val="left"/>
        <w:rPr>
          <w:rFonts w:ascii="Arial" w:hAnsi="Arial" w:cs="Arial"/>
          <w:sz w:val="22"/>
          <w:szCs w:val="22"/>
        </w:rPr>
      </w:pPr>
    </w:p>
    <w:p w14:paraId="35A649CB" w14:textId="77777777" w:rsidR="005377A4" w:rsidRPr="00243CEB" w:rsidRDefault="005377A4" w:rsidP="005377A4">
      <w:pPr>
        <w:rPr>
          <w:rFonts w:ascii="Arial" w:hAnsi="Arial" w:cs="Arial"/>
          <w:sz w:val="22"/>
          <w:szCs w:val="22"/>
        </w:rPr>
      </w:pPr>
    </w:p>
    <w:p w14:paraId="4769BDD9" w14:textId="77777777" w:rsidR="005377A4" w:rsidRPr="00243CEB" w:rsidRDefault="005377A4" w:rsidP="005377A4">
      <w:pPr>
        <w:pStyle w:val="Nadpis1"/>
        <w:spacing w:before="0" w:after="0"/>
        <w:jc w:val="center"/>
        <w:rPr>
          <w:rFonts w:cs="Arial"/>
          <w:b w:val="0"/>
          <w:sz w:val="22"/>
          <w:szCs w:val="22"/>
        </w:rPr>
      </w:pPr>
      <w:r w:rsidRPr="00243CEB">
        <w:rPr>
          <w:rFonts w:cs="Arial"/>
          <w:b w:val="0"/>
          <w:kern w:val="0"/>
          <w:sz w:val="22"/>
          <w:szCs w:val="22"/>
        </w:rPr>
        <w:t>Článek 1</w:t>
      </w:r>
    </w:p>
    <w:p w14:paraId="3EA50426" w14:textId="77777777" w:rsidR="005377A4" w:rsidRPr="00243CEB" w:rsidRDefault="005377A4" w:rsidP="005377A4">
      <w:pPr>
        <w:pStyle w:val="Nadpis1"/>
        <w:spacing w:before="0" w:after="0"/>
        <w:jc w:val="center"/>
        <w:rPr>
          <w:rFonts w:cs="Arial"/>
          <w:kern w:val="0"/>
          <w:sz w:val="22"/>
          <w:szCs w:val="22"/>
        </w:rPr>
      </w:pPr>
      <w:r w:rsidRPr="00243CEB">
        <w:rPr>
          <w:rFonts w:cs="Arial"/>
          <w:kern w:val="0"/>
          <w:sz w:val="22"/>
          <w:szCs w:val="22"/>
        </w:rPr>
        <w:t>Úvodní ustanovení</w:t>
      </w:r>
    </w:p>
    <w:p w14:paraId="5B9D093C" w14:textId="77777777" w:rsidR="005377A4" w:rsidRPr="00243CEB" w:rsidRDefault="005377A4" w:rsidP="005377A4">
      <w:pPr>
        <w:pStyle w:val="Nadpis1"/>
        <w:spacing w:before="0" w:after="0"/>
        <w:ind w:firstLine="567"/>
        <w:jc w:val="both"/>
        <w:rPr>
          <w:rFonts w:cs="Arial"/>
          <w:b w:val="0"/>
          <w:kern w:val="0"/>
          <w:sz w:val="22"/>
          <w:szCs w:val="22"/>
        </w:rPr>
      </w:pPr>
    </w:p>
    <w:p w14:paraId="32781E10" w14:textId="60194675" w:rsidR="005377A4" w:rsidRPr="00243CEB" w:rsidRDefault="005377A4" w:rsidP="005377A4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Předmětem úpravy této části plánu využití rádiového spektra </w:t>
      </w:r>
      <w:r w:rsidR="005A6802" w:rsidRPr="00243CEB">
        <w:rPr>
          <w:rFonts w:ascii="Arial" w:hAnsi="Arial" w:cs="Arial"/>
          <w:sz w:val="22"/>
          <w:szCs w:val="22"/>
        </w:rPr>
        <w:t xml:space="preserve">(dále jen „část plánu“) </w:t>
      </w:r>
      <w:r w:rsidRPr="00243CEB">
        <w:rPr>
          <w:rFonts w:ascii="Arial" w:hAnsi="Arial" w:cs="Arial"/>
          <w:sz w:val="22"/>
          <w:szCs w:val="22"/>
        </w:rPr>
        <w:t>je st</w:t>
      </w:r>
      <w:r w:rsidR="00FF0D8F" w:rsidRPr="00243CEB">
        <w:rPr>
          <w:rFonts w:ascii="Arial" w:hAnsi="Arial" w:cs="Arial"/>
          <w:sz w:val="22"/>
          <w:szCs w:val="22"/>
        </w:rPr>
        <w:t>anovení technických parametrů a </w:t>
      </w:r>
      <w:r w:rsidRPr="00243CEB">
        <w:rPr>
          <w:rFonts w:ascii="Arial" w:hAnsi="Arial" w:cs="Arial"/>
          <w:sz w:val="22"/>
          <w:szCs w:val="22"/>
        </w:rPr>
        <w:t>podmínek využi</w:t>
      </w:r>
      <w:r w:rsidR="00FF0D8F" w:rsidRPr="00243CEB">
        <w:rPr>
          <w:rFonts w:ascii="Arial" w:hAnsi="Arial" w:cs="Arial"/>
          <w:sz w:val="22"/>
          <w:szCs w:val="22"/>
        </w:rPr>
        <w:t>tí rádiového spektra v</w:t>
      </w:r>
      <w:r w:rsidR="00062C10" w:rsidRPr="00243CEB">
        <w:rPr>
          <w:rFonts w:ascii="Arial" w:hAnsi="Arial" w:cs="Arial"/>
          <w:sz w:val="22"/>
          <w:szCs w:val="22"/>
        </w:rPr>
        <w:t xml:space="preserve"> kmitočtovém </w:t>
      </w:r>
      <w:r w:rsidR="00FF0D8F" w:rsidRPr="00243CEB">
        <w:rPr>
          <w:rFonts w:ascii="Arial" w:hAnsi="Arial" w:cs="Arial"/>
          <w:sz w:val="22"/>
          <w:szCs w:val="22"/>
        </w:rPr>
        <w:t>pásmu od 12,5 GHz do </w:t>
      </w:r>
      <w:r w:rsidRPr="00243CEB">
        <w:rPr>
          <w:rFonts w:ascii="Arial" w:hAnsi="Arial" w:cs="Arial"/>
          <w:sz w:val="22"/>
          <w:szCs w:val="22"/>
        </w:rPr>
        <w:t>14,5 GHz radiokomunikačními službami.</w:t>
      </w:r>
    </w:p>
    <w:p w14:paraId="5F1E3BC6" w14:textId="77777777" w:rsidR="005377A4" w:rsidRPr="00243CEB" w:rsidRDefault="005377A4" w:rsidP="005377A4">
      <w:pPr>
        <w:jc w:val="center"/>
        <w:rPr>
          <w:rFonts w:ascii="Arial" w:hAnsi="Arial" w:cs="Arial"/>
        </w:rPr>
      </w:pPr>
    </w:p>
    <w:p w14:paraId="25E816A3" w14:textId="77777777" w:rsidR="005377A4" w:rsidRPr="00243CEB" w:rsidRDefault="005377A4" w:rsidP="005377A4">
      <w:pPr>
        <w:jc w:val="center"/>
        <w:rPr>
          <w:rFonts w:ascii="Arial" w:hAnsi="Arial" w:cs="Arial"/>
        </w:rPr>
      </w:pPr>
    </w:p>
    <w:p w14:paraId="53B940C8" w14:textId="77777777" w:rsidR="005377A4" w:rsidRPr="00243CEB" w:rsidRDefault="005377A4" w:rsidP="005377A4">
      <w:pPr>
        <w:pStyle w:val="Nadpis1"/>
        <w:spacing w:before="0" w:after="0"/>
        <w:jc w:val="center"/>
        <w:rPr>
          <w:rFonts w:cs="Arial"/>
          <w:b w:val="0"/>
          <w:kern w:val="0"/>
          <w:sz w:val="22"/>
          <w:szCs w:val="22"/>
        </w:rPr>
      </w:pPr>
      <w:r w:rsidRPr="00243CEB">
        <w:rPr>
          <w:rFonts w:cs="Arial"/>
          <w:b w:val="0"/>
          <w:kern w:val="0"/>
          <w:sz w:val="22"/>
          <w:szCs w:val="22"/>
        </w:rPr>
        <w:t>Oddíl 1</w:t>
      </w:r>
    </w:p>
    <w:p w14:paraId="04F72322" w14:textId="77B50A9E" w:rsidR="005377A4" w:rsidRPr="00243CEB" w:rsidRDefault="00062C10" w:rsidP="005377A4">
      <w:pPr>
        <w:jc w:val="center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b/>
          <w:sz w:val="22"/>
          <w:szCs w:val="22"/>
        </w:rPr>
        <w:t>Společné podmínky</w:t>
      </w:r>
    </w:p>
    <w:p w14:paraId="180B871A" w14:textId="77777777" w:rsidR="005377A4" w:rsidRPr="00243CEB" w:rsidRDefault="005377A4" w:rsidP="005377A4">
      <w:pPr>
        <w:rPr>
          <w:rFonts w:ascii="Arial" w:hAnsi="Arial" w:cs="Arial"/>
          <w:sz w:val="22"/>
          <w:szCs w:val="22"/>
        </w:rPr>
      </w:pPr>
    </w:p>
    <w:p w14:paraId="0D4AA952" w14:textId="77777777" w:rsidR="005377A4" w:rsidRDefault="005377A4" w:rsidP="005377A4">
      <w:pPr>
        <w:pStyle w:val="Nadpis1"/>
        <w:spacing w:before="0" w:after="0"/>
        <w:jc w:val="center"/>
        <w:rPr>
          <w:rFonts w:cs="Arial"/>
          <w:b w:val="0"/>
          <w:kern w:val="0"/>
          <w:sz w:val="22"/>
          <w:szCs w:val="22"/>
        </w:rPr>
      </w:pPr>
      <w:r w:rsidRPr="00243CEB">
        <w:rPr>
          <w:rFonts w:cs="Arial"/>
          <w:b w:val="0"/>
          <w:kern w:val="0"/>
          <w:sz w:val="22"/>
          <w:szCs w:val="22"/>
        </w:rPr>
        <w:t>Článek 2</w:t>
      </w:r>
    </w:p>
    <w:p w14:paraId="5621253D" w14:textId="77777777" w:rsidR="002B7EA1" w:rsidRPr="002B7EA1" w:rsidRDefault="002B7EA1" w:rsidP="002B7EA1"/>
    <w:p w14:paraId="22CE39E0" w14:textId="77777777" w:rsidR="00DF1BF4" w:rsidRPr="00243CEB" w:rsidRDefault="00DF1BF4" w:rsidP="00DF1BF4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(1) Na využívání a koordinaci rádiových kmitočtů se vztahují ustanovení Radiokomunikačního řádu</w:t>
      </w:r>
      <w:bookmarkStart w:id="1" w:name="_Ref493594969"/>
      <w:r w:rsidRPr="00243CEB">
        <w:rPr>
          <w:rStyle w:val="Znakapoznpodarou"/>
          <w:rFonts w:ascii="Arial" w:hAnsi="Arial" w:cs="Arial"/>
          <w:sz w:val="22"/>
          <w:szCs w:val="22"/>
        </w:rPr>
        <w:footnoteReference w:id="2"/>
      </w:r>
      <w:bookmarkEnd w:id="1"/>
      <w:r w:rsidRPr="00243CEB">
        <w:rPr>
          <w:rFonts w:ascii="Arial" w:hAnsi="Arial" w:cs="Arial"/>
          <w:sz w:val="22"/>
          <w:szCs w:val="22"/>
        </w:rPr>
        <w:t>) (dále jen „Řád“), harmonizační dokumenty Evropské komise (dále jen „Komise“), mezinárodní dohody a další dokumenty uvedené v jednotlivých článcích této části plánu.</w:t>
      </w:r>
    </w:p>
    <w:p w14:paraId="5C8F1439" w14:textId="77777777" w:rsidR="00DF1BF4" w:rsidRPr="00243CEB" w:rsidRDefault="00DF1BF4" w:rsidP="00DF1BF4">
      <w:pPr>
        <w:pStyle w:val="Zkladntext"/>
        <w:ind w:firstLine="709"/>
        <w:rPr>
          <w:rFonts w:ascii="Arial" w:hAnsi="Arial" w:cs="Arial"/>
          <w:sz w:val="22"/>
          <w:szCs w:val="22"/>
        </w:rPr>
      </w:pPr>
    </w:p>
    <w:p w14:paraId="7807C457" w14:textId="77777777" w:rsidR="00DF1BF4" w:rsidRPr="00243CEB" w:rsidRDefault="00DF1BF4" w:rsidP="00DF1BF4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(2) Pokud je v této části plánu uvedeno, že se uplatňují podmínky v souladu s poznámkou Řádu, uplatňují se podmínky v souladu s textem poznámky Řádu uvedené v kapitole 5 oddíl III. přílohy vyhlášky</w:t>
      </w:r>
      <w:bookmarkStart w:id="2" w:name="_Ref126669858"/>
      <w:r w:rsidRPr="00243CEB">
        <w:rPr>
          <w:rFonts w:ascii="Arial" w:hAnsi="Arial" w:cs="Arial"/>
          <w:sz w:val="22"/>
          <w:szCs w:val="22"/>
        </w:rPr>
        <w:t xml:space="preserve"> č. 105/2010 Sb., o plánu přidělení kmitočtových pásem (národní kmitočtová tabulka), ve znění pozdějších předpisů (dále jen „NKT“)</w:t>
      </w:r>
      <w:bookmarkEnd w:id="2"/>
      <w:r w:rsidRPr="00243CEB">
        <w:rPr>
          <w:rFonts w:ascii="Arial" w:hAnsi="Arial" w:cs="Arial"/>
          <w:sz w:val="22"/>
          <w:szCs w:val="22"/>
        </w:rPr>
        <w:t>.</w:t>
      </w:r>
    </w:p>
    <w:p w14:paraId="5D04448D" w14:textId="77777777" w:rsidR="00DF1BF4" w:rsidRPr="00243CEB" w:rsidRDefault="00DF1BF4" w:rsidP="00DF1BF4">
      <w:pPr>
        <w:pStyle w:val="Zkladntext"/>
        <w:ind w:firstLine="709"/>
        <w:rPr>
          <w:rFonts w:ascii="Arial" w:hAnsi="Arial" w:cs="Arial"/>
          <w:sz w:val="22"/>
          <w:szCs w:val="22"/>
        </w:rPr>
      </w:pPr>
    </w:p>
    <w:p w14:paraId="07C6B44F" w14:textId="77777777" w:rsidR="00DF1BF4" w:rsidRPr="00243CEB" w:rsidRDefault="00DF1BF4" w:rsidP="00DF1BF4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(3) Konkrétní rozsahy rádiových kmitočtů uvedené v článcích 3 a 4 této části plánu lze využívat konkrétními vysílacími rádiovými zařízeními za podmínek uvedených v těchto článcích na základě příslušných všeobecných oprávnění vydaných Úřadem.</w:t>
      </w:r>
    </w:p>
    <w:p w14:paraId="1BA53A02" w14:textId="546B3344" w:rsidR="00712242" w:rsidRPr="00243CEB" w:rsidRDefault="00712242" w:rsidP="00712242">
      <w:pPr>
        <w:pStyle w:val="Zkladntext"/>
        <w:ind w:firstLine="709"/>
        <w:jc w:val="center"/>
        <w:rPr>
          <w:rFonts w:ascii="Arial" w:hAnsi="Arial" w:cs="Arial"/>
          <w:sz w:val="22"/>
          <w:szCs w:val="22"/>
        </w:rPr>
      </w:pPr>
    </w:p>
    <w:p w14:paraId="12E49890" w14:textId="2E0FE12E" w:rsidR="005377A4" w:rsidRPr="00243CEB" w:rsidRDefault="00DF1BF4" w:rsidP="00DC00EE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(4) </w:t>
      </w:r>
      <w:bookmarkStart w:id="3" w:name="_Hlk157685000"/>
      <w:r w:rsidRPr="00243CEB">
        <w:rPr>
          <w:rFonts w:ascii="Arial" w:hAnsi="Arial" w:cs="Arial"/>
          <w:sz w:val="22"/>
          <w:szCs w:val="22"/>
        </w:rPr>
        <w:t xml:space="preserve">Rádiové kmitočty popsané touto částí plánu, které nelze využívat na základě všeobecného oprávnění, lze </w:t>
      </w:r>
      <w:r w:rsidR="003D1320" w:rsidRPr="00243CEB">
        <w:rPr>
          <w:rFonts w:ascii="Arial" w:hAnsi="Arial" w:cs="Arial"/>
          <w:sz w:val="22"/>
          <w:szCs w:val="22"/>
        </w:rPr>
        <w:t>využívat</w:t>
      </w:r>
      <w:r w:rsidRPr="00243CEB">
        <w:rPr>
          <w:rFonts w:ascii="Arial" w:hAnsi="Arial" w:cs="Arial"/>
          <w:sz w:val="22"/>
          <w:szCs w:val="22"/>
        </w:rPr>
        <w:t xml:space="preserve"> pouze na základě Úřadem vydaného individuálního </w:t>
      </w:r>
      <w:r w:rsidRPr="00243CEB">
        <w:rPr>
          <w:rFonts w:ascii="Arial" w:hAnsi="Arial" w:cs="Arial"/>
          <w:sz w:val="22"/>
          <w:szCs w:val="22"/>
        </w:rPr>
        <w:lastRenderedPageBreak/>
        <w:t>oprávnění k využívání rádiových kmitočtů (dále jen „individuální oprávnění“)</w:t>
      </w:r>
      <w:r w:rsidR="005C7F32" w:rsidRPr="00243CEB">
        <w:rPr>
          <w:rFonts w:ascii="Arial" w:hAnsi="Arial" w:cs="Arial"/>
          <w:sz w:val="22"/>
          <w:szCs w:val="22"/>
        </w:rPr>
        <w:t xml:space="preserve"> za podmínek stanovených v oddílu 2 pro jednotlivé radiokomunikační služby a kmitočtové úseky</w:t>
      </w:r>
      <w:r w:rsidRPr="00243CEB">
        <w:rPr>
          <w:rFonts w:ascii="Arial" w:hAnsi="Arial" w:cs="Arial"/>
          <w:sz w:val="22"/>
          <w:szCs w:val="22"/>
        </w:rPr>
        <w:t>.</w:t>
      </w:r>
      <w:bookmarkEnd w:id="3"/>
    </w:p>
    <w:p w14:paraId="7C8CB249" w14:textId="77777777" w:rsidR="00E42D75" w:rsidRPr="00243CEB" w:rsidRDefault="00E42D75" w:rsidP="00DC00EE">
      <w:pPr>
        <w:pStyle w:val="Zkladntext"/>
        <w:ind w:firstLine="709"/>
        <w:rPr>
          <w:rFonts w:ascii="Arial" w:hAnsi="Arial" w:cs="Arial"/>
          <w:sz w:val="22"/>
          <w:szCs w:val="22"/>
        </w:rPr>
      </w:pPr>
    </w:p>
    <w:p w14:paraId="799C5B11" w14:textId="49F69A1E" w:rsidR="00E42D75" w:rsidRPr="00243CEB" w:rsidRDefault="00E42D75" w:rsidP="00E42D75">
      <w:pPr>
        <w:pStyle w:val="Zkladntext"/>
        <w:ind w:firstLine="709"/>
        <w:rPr>
          <w:rFonts w:ascii="Arial" w:hAnsi="Arial" w:cs="Arial"/>
          <w:color w:val="000000"/>
          <w:sz w:val="22"/>
          <w:szCs w:val="22"/>
        </w:rPr>
      </w:pPr>
      <w:r w:rsidRPr="00243CEB">
        <w:rPr>
          <w:rFonts w:ascii="Arial" w:hAnsi="Arial" w:cs="Arial"/>
          <w:color w:val="000000"/>
          <w:sz w:val="22"/>
          <w:szCs w:val="22"/>
        </w:rPr>
        <w:t>(5) V souladu s poznámkou Řádu</w:t>
      </w:r>
      <w:r w:rsidRPr="00243CEB"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3"/>
      </w:r>
      <w:r w:rsidRPr="00243CEB">
        <w:rPr>
          <w:rFonts w:ascii="Arial" w:hAnsi="Arial" w:cs="Arial"/>
          <w:color w:val="000000"/>
          <w:sz w:val="22"/>
          <w:szCs w:val="22"/>
        </w:rPr>
        <w:t xml:space="preserve">)  musí uživatelé kmitočtového pásma </w:t>
      </w:r>
      <w:r w:rsidR="006E4E6C" w:rsidRPr="00243CEB">
        <w:rPr>
          <w:rFonts w:ascii="Arial" w:hAnsi="Arial" w:cs="Arial"/>
          <w:color w:val="000000"/>
          <w:sz w:val="22"/>
          <w:szCs w:val="22"/>
        </w:rPr>
        <w:t>14,47–14,5 GHz</w:t>
      </w:r>
      <w:r w:rsidRPr="00243CEB">
        <w:rPr>
          <w:rFonts w:ascii="Arial" w:hAnsi="Arial" w:cs="Arial"/>
          <w:color w:val="000000"/>
          <w:sz w:val="22"/>
          <w:szCs w:val="22"/>
        </w:rPr>
        <w:t xml:space="preserve"> podnikat veškerá uskutečnitelná opatření k ochraně před škodlivým rušením radioastronomické služby. </w:t>
      </w:r>
      <w:r w:rsidRPr="00243CEB">
        <w:rPr>
          <w:rFonts w:ascii="Arial" w:hAnsi="Arial" w:cs="Arial"/>
          <w:sz w:val="22"/>
          <w:szCs w:val="22"/>
        </w:rPr>
        <w:t xml:space="preserve">Ačkoliv kmitočtové pásmo </w:t>
      </w:r>
      <w:r w:rsidR="00874D18" w:rsidRPr="00243CEB">
        <w:rPr>
          <w:rFonts w:ascii="Arial" w:hAnsi="Arial" w:cs="Arial"/>
          <w:color w:val="000000"/>
          <w:sz w:val="22"/>
          <w:szCs w:val="22"/>
        </w:rPr>
        <w:t>14,47–14,5 GHz</w:t>
      </w:r>
      <w:r w:rsidRPr="00243CEB">
        <w:rPr>
          <w:rFonts w:ascii="Arial" w:hAnsi="Arial" w:cs="Arial"/>
          <w:sz w:val="22"/>
          <w:szCs w:val="22"/>
        </w:rPr>
        <w:t xml:space="preserve"> není </w:t>
      </w:r>
      <w:r w:rsidR="00107E6B" w:rsidRPr="00243CEB">
        <w:rPr>
          <w:rFonts w:ascii="Arial" w:hAnsi="Arial" w:cs="Arial"/>
          <w:sz w:val="22"/>
          <w:szCs w:val="22"/>
        </w:rPr>
        <w:t>v</w:t>
      </w:r>
      <w:r w:rsidR="00107E6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 xml:space="preserve">radioastronomické službě v České republice aktuálně využíváno, Úřad v individuálních oprávněních udělených pro využívání tohoto kmitočtového pásma </w:t>
      </w:r>
      <w:r w:rsidR="002B605D" w:rsidRPr="00243CEB">
        <w:rPr>
          <w:rFonts w:ascii="Arial" w:hAnsi="Arial" w:cs="Arial"/>
          <w:sz w:val="22"/>
          <w:szCs w:val="22"/>
        </w:rPr>
        <w:t>v</w:t>
      </w:r>
      <w:r w:rsidR="002B605D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ostatních radiokomunikačních službách, kterým je toto kmitočtové pásmo také přiděleno, v odůvodněných případech stanoví konkrétní podmínky pro využívání rádiových kmitočtů stanicemi tak, aby byla zajištěna ochrana využití v radioastronomické službě jak v České republice, tak v okolních zemích.</w:t>
      </w:r>
    </w:p>
    <w:p w14:paraId="7E5E9707" w14:textId="77777777" w:rsidR="00E42D75" w:rsidRPr="00243CEB" w:rsidRDefault="00E42D75" w:rsidP="00E42D75">
      <w:pPr>
        <w:pStyle w:val="Zkladntext"/>
        <w:ind w:firstLine="709"/>
        <w:rPr>
          <w:rFonts w:ascii="Arial" w:hAnsi="Arial" w:cs="Arial"/>
          <w:color w:val="000000"/>
          <w:sz w:val="22"/>
          <w:szCs w:val="22"/>
        </w:rPr>
      </w:pPr>
    </w:p>
    <w:p w14:paraId="0DD4F17D" w14:textId="6C31B06B" w:rsidR="00E42D75" w:rsidRPr="00243CEB" w:rsidRDefault="00E42D75" w:rsidP="00E42D75">
      <w:pPr>
        <w:pStyle w:val="Zkladntext"/>
        <w:ind w:firstLine="709"/>
        <w:rPr>
          <w:rFonts w:ascii="Arial" w:hAnsi="Arial" w:cs="Arial"/>
          <w:color w:val="000000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(6) </w:t>
      </w:r>
      <w:bookmarkStart w:id="4" w:name="_Hlk157685150"/>
      <w:r w:rsidRPr="00243CEB">
        <w:rPr>
          <w:rFonts w:ascii="Arial" w:hAnsi="Arial" w:cs="Arial"/>
          <w:sz w:val="22"/>
          <w:szCs w:val="22"/>
        </w:rPr>
        <w:t xml:space="preserve">NKT stanovuje současně sdílené využití kmitočtových pásem </w:t>
      </w:r>
      <w:r w:rsidR="005058D2" w:rsidRPr="00243CEB">
        <w:rPr>
          <w:rFonts w:ascii="Arial" w:hAnsi="Arial" w:cs="Arial"/>
          <w:sz w:val="22"/>
          <w:szCs w:val="22"/>
        </w:rPr>
        <w:t>13,25–1</w:t>
      </w:r>
      <w:r w:rsidR="000C7014" w:rsidRPr="00243CEB">
        <w:rPr>
          <w:rFonts w:ascii="Arial" w:hAnsi="Arial" w:cs="Arial"/>
          <w:sz w:val="22"/>
          <w:szCs w:val="22"/>
        </w:rPr>
        <w:t>4</w:t>
      </w:r>
      <w:r w:rsidR="005058D2" w:rsidRPr="00243CEB">
        <w:rPr>
          <w:rFonts w:ascii="Arial" w:hAnsi="Arial" w:cs="Arial"/>
          <w:sz w:val="22"/>
          <w:szCs w:val="22"/>
        </w:rPr>
        <w:t> GHz</w:t>
      </w:r>
      <w:r w:rsidRPr="00243CEB">
        <w:rPr>
          <w:rFonts w:ascii="Arial" w:hAnsi="Arial" w:cs="Arial"/>
          <w:sz w:val="22"/>
          <w:szCs w:val="22"/>
        </w:rPr>
        <w:t xml:space="preserve"> civilními a necivilními uživateli a stanovuje </w:t>
      </w:r>
      <w:r w:rsidR="005B6DBE" w:rsidRPr="00243CEB">
        <w:rPr>
          <w:rFonts w:ascii="Arial" w:hAnsi="Arial" w:cs="Arial"/>
          <w:sz w:val="22"/>
          <w:szCs w:val="22"/>
        </w:rPr>
        <w:t xml:space="preserve">rovnoprávné </w:t>
      </w:r>
      <w:r w:rsidRPr="00243CEB">
        <w:rPr>
          <w:rFonts w:ascii="Arial" w:hAnsi="Arial" w:cs="Arial"/>
          <w:sz w:val="22"/>
          <w:szCs w:val="22"/>
        </w:rPr>
        <w:t>postavení uživatelů z hlediska jejich vzájemné přednosti. Úřad v individuálních oprávněních v odůvodněných případech stanoví konkrétní podmínky využívání kmitočtů vyplývající z koordinace civilního a necivilního využití.</w:t>
      </w:r>
      <w:bookmarkEnd w:id="4"/>
      <w:r w:rsidRPr="00243CEB">
        <w:rPr>
          <w:rFonts w:ascii="Arial" w:hAnsi="Arial" w:cs="Arial"/>
          <w:sz w:val="22"/>
          <w:szCs w:val="22"/>
        </w:rPr>
        <w:t xml:space="preserve"> Ostatní zde neuvedená kmitočtová pásma z rozsahu rádiových kmitočtů popsaných touto částí plánu jsou využívána pouze civilními uživateli.</w:t>
      </w:r>
    </w:p>
    <w:p w14:paraId="3D410B52" w14:textId="77777777" w:rsidR="00E42D75" w:rsidRPr="00243CEB" w:rsidRDefault="00E42D75" w:rsidP="00E42D75">
      <w:pPr>
        <w:pStyle w:val="Zkladntext"/>
        <w:ind w:firstLine="709"/>
        <w:rPr>
          <w:rFonts w:ascii="Arial" w:hAnsi="Arial" w:cs="Arial"/>
          <w:color w:val="000000"/>
          <w:sz w:val="22"/>
          <w:szCs w:val="22"/>
        </w:rPr>
      </w:pPr>
    </w:p>
    <w:p w14:paraId="50374DF5" w14:textId="035C2A80" w:rsidR="00E42D75" w:rsidRPr="00243CEB" w:rsidRDefault="00E42D75" w:rsidP="00E42D75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color w:val="000000"/>
          <w:sz w:val="22"/>
          <w:szCs w:val="22"/>
        </w:rPr>
        <w:t>(7) </w:t>
      </w:r>
      <w:bookmarkStart w:id="5" w:name="_Hlk157685162"/>
      <w:r w:rsidRPr="00243CEB">
        <w:rPr>
          <w:rFonts w:ascii="Arial" w:hAnsi="Arial" w:cs="Arial"/>
          <w:sz w:val="22"/>
          <w:szCs w:val="22"/>
        </w:rPr>
        <w:t xml:space="preserve">Konkrétní </w:t>
      </w:r>
      <w:r w:rsidRPr="00243CEB">
        <w:rPr>
          <w:rFonts w:ascii="Arial" w:hAnsi="Arial" w:cs="Arial"/>
          <w:noProof/>
          <w:sz w:val="22"/>
          <w:szCs w:val="22"/>
        </w:rPr>
        <w:t>podmínky</w:t>
      </w:r>
      <w:r w:rsidRPr="00243CEB">
        <w:rPr>
          <w:rFonts w:ascii="Arial" w:hAnsi="Arial" w:cs="Arial"/>
          <w:sz w:val="22"/>
          <w:szCs w:val="22"/>
        </w:rPr>
        <w:t xml:space="preserve"> využívání rádiových kmitočtů jednotlivými radiokomunikačními službami definovanými v kapitole 1 oddíl III. NKT, kterým jsou v NKT přidělena kmitočtová pásma v rozsahu rádiového spektra popisovaného touto částí plánu a které tato kmitočtová pásma v České republice využívají, jsou stanoveny v oddílu 2 této části plánu.</w:t>
      </w:r>
      <w:bookmarkEnd w:id="5"/>
    </w:p>
    <w:p w14:paraId="22169556" w14:textId="77777777" w:rsidR="00E42D75" w:rsidRPr="00243CEB" w:rsidRDefault="00E42D75" w:rsidP="00AF00B9">
      <w:pPr>
        <w:pStyle w:val="Zkladntext"/>
        <w:ind w:firstLine="709"/>
        <w:rPr>
          <w:rFonts w:ascii="Arial" w:hAnsi="Arial" w:cs="Arial"/>
          <w:sz w:val="22"/>
          <w:szCs w:val="22"/>
        </w:rPr>
      </w:pPr>
    </w:p>
    <w:p w14:paraId="66BD9A76" w14:textId="230AF67F" w:rsidR="005377A4" w:rsidRPr="00243CEB" w:rsidRDefault="005377A4" w:rsidP="005377A4">
      <w:pPr>
        <w:pStyle w:val="Zkladntext"/>
        <w:jc w:val="center"/>
        <w:rPr>
          <w:rFonts w:ascii="Arial" w:hAnsi="Arial" w:cs="Arial"/>
          <w:noProof/>
          <w:sz w:val="22"/>
          <w:szCs w:val="22"/>
        </w:rPr>
      </w:pPr>
      <w:r w:rsidRPr="00243CEB">
        <w:rPr>
          <w:rFonts w:ascii="Arial" w:hAnsi="Arial" w:cs="Arial"/>
          <w:noProof/>
          <w:sz w:val="22"/>
          <w:szCs w:val="22"/>
        </w:rPr>
        <w:t xml:space="preserve">Článek </w:t>
      </w:r>
      <w:r w:rsidR="00EB4E0A" w:rsidRPr="00243CEB">
        <w:rPr>
          <w:rFonts w:ascii="Arial" w:hAnsi="Arial" w:cs="Arial"/>
          <w:noProof/>
          <w:sz w:val="22"/>
          <w:szCs w:val="22"/>
        </w:rPr>
        <w:t>3</w:t>
      </w:r>
    </w:p>
    <w:p w14:paraId="12DB8C05" w14:textId="3DC964BB" w:rsidR="005377A4" w:rsidRPr="00243CEB" w:rsidRDefault="00EB4E0A" w:rsidP="005377A4">
      <w:pPr>
        <w:pStyle w:val="Zkladntext"/>
        <w:jc w:val="center"/>
        <w:rPr>
          <w:rFonts w:ascii="Arial" w:hAnsi="Arial" w:cs="Arial"/>
          <w:b/>
          <w:noProof/>
          <w:sz w:val="22"/>
          <w:szCs w:val="22"/>
        </w:rPr>
      </w:pPr>
      <w:r w:rsidRPr="00243CEB">
        <w:rPr>
          <w:rFonts w:ascii="Arial" w:hAnsi="Arial" w:cs="Arial"/>
          <w:b/>
          <w:noProof/>
          <w:sz w:val="22"/>
          <w:szCs w:val="22"/>
        </w:rPr>
        <w:t>Zařízení krátkého dosahu</w:t>
      </w:r>
    </w:p>
    <w:p w14:paraId="0B97458E" w14:textId="77777777" w:rsidR="005377A4" w:rsidRPr="00243CEB" w:rsidRDefault="005377A4" w:rsidP="005377A4">
      <w:pPr>
        <w:pStyle w:val="Zkladntext"/>
        <w:jc w:val="center"/>
        <w:rPr>
          <w:rFonts w:ascii="Arial" w:hAnsi="Arial" w:cs="Arial"/>
          <w:b/>
          <w:noProof/>
          <w:sz w:val="22"/>
          <w:szCs w:val="22"/>
        </w:rPr>
      </w:pPr>
    </w:p>
    <w:p w14:paraId="17669913" w14:textId="7901DB88" w:rsidR="009A3EB6" w:rsidRPr="00243CEB" w:rsidRDefault="009A3EB6" w:rsidP="009A3EB6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(1) Zařízení krátkého dosahu (SRD</w:t>
      </w:r>
      <w:r w:rsidRPr="00243CEB">
        <w:rPr>
          <w:rFonts w:ascii="Arial" w:hAnsi="Arial" w:cs="Arial"/>
          <w:sz w:val="22"/>
          <w:szCs w:val="22"/>
          <w:vertAlign w:val="superscript"/>
        </w:rPr>
        <w:footnoteReference w:id="4"/>
      </w:r>
      <w:r w:rsidRPr="00243CEB">
        <w:rPr>
          <w:rFonts w:ascii="Arial" w:hAnsi="Arial" w:cs="Arial"/>
          <w:sz w:val="22"/>
          <w:szCs w:val="22"/>
        </w:rPr>
        <w:t>)</w:t>
      </w:r>
      <w:r w:rsidR="00236C11">
        <w:rPr>
          <w:rFonts w:ascii="Arial" w:hAnsi="Arial" w:cs="Arial"/>
          <w:sz w:val="22"/>
          <w:szCs w:val="22"/>
        </w:rPr>
        <w:t>,</w:t>
      </w:r>
      <w:r w:rsidRPr="00243CEB">
        <w:rPr>
          <w:rFonts w:ascii="Arial" w:hAnsi="Arial" w:cs="Arial"/>
          <w:sz w:val="22"/>
          <w:szCs w:val="22"/>
        </w:rPr>
        <w:t xml:space="preserve"> využívající rádiové kmitočty pro komunikační činnosti v kmitočtových pásmech přidělených různým radiokomunikačním službám</w:t>
      </w:r>
      <w:r w:rsidR="00236C11">
        <w:rPr>
          <w:rFonts w:ascii="Arial" w:hAnsi="Arial" w:cs="Arial"/>
          <w:sz w:val="22"/>
          <w:szCs w:val="22"/>
        </w:rPr>
        <w:t>,</w:t>
      </w:r>
      <w:r w:rsidRPr="00243CEB">
        <w:rPr>
          <w:rFonts w:ascii="Arial" w:hAnsi="Arial" w:cs="Arial"/>
          <w:sz w:val="22"/>
          <w:szCs w:val="22"/>
        </w:rPr>
        <w:t xml:space="preserve"> nesmí působit škodlivé rušení povolenému provozu stanic radiokomunikačních služeb a současně nemají nárok na ochranu před škodlivým rušením způsobeným povoleným provozem stanic těchto radiokomunikačních služeb.</w:t>
      </w:r>
    </w:p>
    <w:p w14:paraId="560B37B5" w14:textId="77777777" w:rsidR="009A3EB6" w:rsidRPr="00243CEB" w:rsidRDefault="009A3EB6" w:rsidP="009A3EB6">
      <w:pPr>
        <w:pStyle w:val="Zkladntext"/>
        <w:ind w:firstLine="709"/>
        <w:rPr>
          <w:rFonts w:ascii="Arial" w:hAnsi="Arial" w:cs="Arial"/>
          <w:sz w:val="22"/>
          <w:szCs w:val="22"/>
        </w:rPr>
      </w:pPr>
    </w:p>
    <w:p w14:paraId="2599182F" w14:textId="44512B4E" w:rsidR="007D7483" w:rsidRPr="00243CEB" w:rsidRDefault="009A3EB6" w:rsidP="009A3EB6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(2) </w:t>
      </w:r>
      <w:r w:rsidR="005377A4" w:rsidRPr="00243CEB">
        <w:rPr>
          <w:rFonts w:ascii="Arial" w:hAnsi="Arial" w:cs="Arial"/>
          <w:sz w:val="22"/>
          <w:szCs w:val="22"/>
        </w:rPr>
        <w:t xml:space="preserve">V souladu s rozhodnutím </w:t>
      </w:r>
      <w:r w:rsidR="00961FD1">
        <w:rPr>
          <w:rFonts w:ascii="Arial" w:hAnsi="Arial" w:cs="Arial"/>
          <w:sz w:val="22"/>
          <w:szCs w:val="22"/>
        </w:rPr>
        <w:t>K</w:t>
      </w:r>
      <w:r w:rsidR="005377A4" w:rsidRPr="00243CEB">
        <w:rPr>
          <w:rFonts w:ascii="Arial" w:hAnsi="Arial" w:cs="Arial"/>
          <w:sz w:val="22"/>
          <w:szCs w:val="22"/>
        </w:rPr>
        <w:t>omise</w:t>
      </w:r>
      <w:r w:rsidR="005377A4" w:rsidRPr="00243CEB">
        <w:rPr>
          <w:rFonts w:ascii="Arial" w:hAnsi="Arial" w:cs="Arial"/>
          <w:vertAlign w:val="superscript"/>
        </w:rPr>
        <w:footnoteReference w:id="5"/>
      </w:r>
      <w:r w:rsidR="005377A4" w:rsidRPr="00243CEB">
        <w:rPr>
          <w:rFonts w:ascii="Arial" w:hAnsi="Arial" w:cs="Arial"/>
          <w:sz w:val="22"/>
          <w:szCs w:val="22"/>
        </w:rPr>
        <w:t>) a</w:t>
      </w:r>
      <w:r w:rsidR="00FF0D8F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doporučením</w:t>
      </w:r>
      <w:bookmarkStart w:id="6" w:name="_Ref496251876"/>
      <w:r w:rsidR="005377A4" w:rsidRPr="00243CEB">
        <w:rPr>
          <w:rFonts w:ascii="Arial" w:hAnsi="Arial" w:cs="Arial"/>
          <w:vertAlign w:val="superscript"/>
        </w:rPr>
        <w:footnoteReference w:id="6"/>
      </w:r>
      <w:bookmarkEnd w:id="6"/>
      <w:r w:rsidR="005377A4" w:rsidRPr="00243CEB">
        <w:rPr>
          <w:rFonts w:ascii="Arial" w:hAnsi="Arial" w:cs="Arial"/>
          <w:sz w:val="22"/>
          <w:szCs w:val="22"/>
        </w:rPr>
        <w:t xml:space="preserve">) </w:t>
      </w:r>
      <w:r w:rsidR="00B74222" w:rsidRPr="00243CEB">
        <w:rPr>
          <w:rFonts w:ascii="Arial" w:hAnsi="Arial" w:cs="Arial"/>
          <w:sz w:val="22"/>
          <w:szCs w:val="22"/>
        </w:rPr>
        <w:t xml:space="preserve">Výboru </w:t>
      </w:r>
      <w:r w:rsidR="004629F8" w:rsidRPr="00243CEB">
        <w:rPr>
          <w:rFonts w:ascii="Arial" w:hAnsi="Arial" w:cs="Arial"/>
          <w:sz w:val="22"/>
          <w:szCs w:val="22"/>
        </w:rPr>
        <w:t>pro</w:t>
      </w:r>
      <w:r w:rsidR="004629F8">
        <w:rPr>
          <w:rFonts w:ascii="Arial" w:hAnsi="Arial" w:cs="Arial"/>
          <w:sz w:val="22"/>
          <w:szCs w:val="22"/>
        </w:rPr>
        <w:t> </w:t>
      </w:r>
      <w:r w:rsidR="00B74222" w:rsidRPr="00243CEB">
        <w:rPr>
          <w:rFonts w:ascii="Arial" w:hAnsi="Arial" w:cs="Arial"/>
          <w:sz w:val="22"/>
          <w:szCs w:val="22"/>
        </w:rPr>
        <w:t>elektronické komunikace (dále jen „ECC“)</w:t>
      </w:r>
      <w:r w:rsidR="00614A2F">
        <w:rPr>
          <w:rFonts w:ascii="Arial" w:hAnsi="Arial" w:cs="Arial"/>
          <w:sz w:val="22"/>
          <w:szCs w:val="22"/>
        </w:rPr>
        <w:t xml:space="preserve"> </w:t>
      </w:r>
      <w:r w:rsidR="005377A4" w:rsidRPr="00243CEB">
        <w:rPr>
          <w:rFonts w:ascii="Arial" w:hAnsi="Arial" w:cs="Arial"/>
          <w:sz w:val="22"/>
          <w:szCs w:val="22"/>
        </w:rPr>
        <w:t xml:space="preserve">lze </w:t>
      </w:r>
      <w:r w:rsidR="0010235A" w:rsidRPr="00243CEB">
        <w:rPr>
          <w:rFonts w:ascii="Arial" w:hAnsi="Arial" w:cs="Arial"/>
          <w:sz w:val="22"/>
          <w:szCs w:val="22"/>
        </w:rPr>
        <w:t xml:space="preserve">v rozsahu rádiových kmitočtů popsaných touto částí plánu </w:t>
      </w:r>
      <w:r w:rsidR="00C84F72" w:rsidRPr="00243CEB">
        <w:rPr>
          <w:rFonts w:ascii="Arial" w:hAnsi="Arial" w:cs="Arial"/>
          <w:sz w:val="22"/>
          <w:szCs w:val="22"/>
        </w:rPr>
        <w:t>využívat kmitočtový úsek</w:t>
      </w:r>
      <w:r w:rsidR="005B784E">
        <w:rPr>
          <w:rFonts w:ascii="Arial" w:hAnsi="Arial" w:cs="Arial"/>
          <w:sz w:val="22"/>
          <w:szCs w:val="22"/>
        </w:rPr>
        <w:t xml:space="preserve"> </w:t>
      </w:r>
      <w:r w:rsidR="005377A4" w:rsidRPr="00243CEB">
        <w:rPr>
          <w:rFonts w:ascii="Arial" w:hAnsi="Arial" w:cs="Arial"/>
          <w:sz w:val="22"/>
          <w:szCs w:val="22"/>
        </w:rPr>
        <w:t xml:space="preserve">13,4–14 GHz </w:t>
      </w:r>
      <w:r w:rsidR="00D2204B" w:rsidRPr="00243CEB">
        <w:rPr>
          <w:rFonts w:ascii="Arial" w:hAnsi="Arial" w:cs="Arial"/>
          <w:sz w:val="22"/>
          <w:szCs w:val="22"/>
        </w:rPr>
        <w:t xml:space="preserve">zařízeními krátkého dosahu </w:t>
      </w:r>
      <w:r w:rsidR="005377A4" w:rsidRPr="00243CEB">
        <w:rPr>
          <w:rFonts w:ascii="Arial" w:hAnsi="Arial" w:cs="Arial"/>
          <w:sz w:val="22"/>
          <w:szCs w:val="22"/>
        </w:rPr>
        <w:t>pro</w:t>
      </w:r>
      <w:r w:rsidR="00FF0D8F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 xml:space="preserve">rádiové určování. </w:t>
      </w:r>
    </w:p>
    <w:p w14:paraId="25031DC2" w14:textId="77777777" w:rsidR="007D7483" w:rsidRPr="00243CEB" w:rsidRDefault="007D7483" w:rsidP="009A3EB6">
      <w:pPr>
        <w:pStyle w:val="Zkladntext"/>
        <w:ind w:firstLine="709"/>
        <w:rPr>
          <w:rFonts w:ascii="Arial" w:hAnsi="Arial" w:cs="Arial"/>
          <w:sz w:val="22"/>
          <w:szCs w:val="22"/>
        </w:rPr>
      </w:pPr>
    </w:p>
    <w:p w14:paraId="455412BB" w14:textId="672D30CA" w:rsidR="005377A4" w:rsidRPr="00243CEB" w:rsidRDefault="007D7483" w:rsidP="006E67F5">
      <w:pPr>
        <w:pStyle w:val="Zkladntex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(3) </w:t>
      </w:r>
      <w:r w:rsidR="005377A4" w:rsidRPr="00243CEB">
        <w:rPr>
          <w:rFonts w:ascii="Arial" w:hAnsi="Arial" w:cs="Arial"/>
          <w:sz w:val="22"/>
          <w:szCs w:val="22"/>
        </w:rPr>
        <w:t xml:space="preserve">Konkrétní podmínky </w:t>
      </w:r>
      <w:r w:rsidRPr="00243CEB">
        <w:rPr>
          <w:rFonts w:ascii="Arial" w:hAnsi="Arial" w:cs="Arial"/>
          <w:sz w:val="22"/>
          <w:szCs w:val="22"/>
        </w:rPr>
        <w:t>k </w:t>
      </w:r>
      <w:r w:rsidR="005377A4" w:rsidRPr="00243CEB">
        <w:rPr>
          <w:rFonts w:ascii="Arial" w:hAnsi="Arial" w:cs="Arial"/>
          <w:sz w:val="22"/>
          <w:szCs w:val="22"/>
        </w:rPr>
        <w:t>využívání rádiových kmitočtů</w:t>
      </w:r>
      <w:r w:rsidR="00512760" w:rsidRPr="00243CEB">
        <w:rPr>
          <w:rFonts w:ascii="Arial" w:hAnsi="Arial" w:cs="Arial"/>
          <w:sz w:val="22"/>
          <w:szCs w:val="22"/>
        </w:rPr>
        <w:t xml:space="preserve"> a k provozování vysílacích rádiových zařízení krátkého dosahu</w:t>
      </w:r>
      <w:r w:rsidR="005377A4" w:rsidRPr="00243CEB">
        <w:rPr>
          <w:rFonts w:ascii="Arial" w:hAnsi="Arial" w:cs="Arial"/>
          <w:sz w:val="22"/>
          <w:szCs w:val="22"/>
        </w:rPr>
        <w:t xml:space="preserve">, včetně </w:t>
      </w:r>
      <w:r w:rsidR="00512760" w:rsidRPr="00243CEB">
        <w:rPr>
          <w:rFonts w:ascii="Arial" w:hAnsi="Arial" w:cs="Arial"/>
          <w:sz w:val="22"/>
          <w:szCs w:val="22"/>
        </w:rPr>
        <w:t xml:space="preserve">jejich </w:t>
      </w:r>
      <w:r w:rsidR="005377A4" w:rsidRPr="00243CEB">
        <w:rPr>
          <w:rFonts w:ascii="Arial" w:hAnsi="Arial" w:cs="Arial"/>
          <w:sz w:val="22"/>
          <w:szCs w:val="22"/>
        </w:rPr>
        <w:t xml:space="preserve">technických parametrů, jsou stanoveny </w:t>
      </w:r>
      <w:r w:rsidR="00515666" w:rsidRPr="00243CEB">
        <w:rPr>
          <w:rFonts w:ascii="Arial" w:hAnsi="Arial" w:cs="Arial"/>
          <w:sz w:val="22"/>
          <w:szCs w:val="22"/>
        </w:rPr>
        <w:t xml:space="preserve">příslušným </w:t>
      </w:r>
      <w:r w:rsidR="005377A4" w:rsidRPr="00243CEB">
        <w:rPr>
          <w:rFonts w:ascii="Arial" w:hAnsi="Arial" w:cs="Arial"/>
          <w:sz w:val="22"/>
          <w:szCs w:val="22"/>
        </w:rPr>
        <w:t>všeobecným oprávněním</w:t>
      </w:r>
      <w:bookmarkStart w:id="7" w:name="_Ref496251913"/>
      <w:r w:rsidR="005377A4" w:rsidRPr="00243CEB">
        <w:rPr>
          <w:rFonts w:ascii="Arial" w:hAnsi="Arial" w:cs="Arial"/>
          <w:vertAlign w:val="superscript"/>
        </w:rPr>
        <w:footnoteReference w:id="7"/>
      </w:r>
      <w:bookmarkEnd w:id="7"/>
      <w:r w:rsidR="005377A4" w:rsidRPr="00243CEB">
        <w:rPr>
          <w:rFonts w:ascii="Arial" w:hAnsi="Arial" w:cs="Arial"/>
          <w:sz w:val="22"/>
          <w:szCs w:val="22"/>
        </w:rPr>
        <w:t>).</w:t>
      </w:r>
    </w:p>
    <w:p w14:paraId="62B777AD" w14:textId="77777777" w:rsidR="005377A4" w:rsidRPr="00243CEB" w:rsidRDefault="005377A4" w:rsidP="005377A4">
      <w:pPr>
        <w:rPr>
          <w:rFonts w:ascii="Arial" w:hAnsi="Arial" w:cs="Arial"/>
          <w:sz w:val="22"/>
          <w:szCs w:val="22"/>
        </w:rPr>
      </w:pPr>
    </w:p>
    <w:p w14:paraId="258AF2E2" w14:textId="77777777" w:rsidR="005377A4" w:rsidRPr="00243CEB" w:rsidRDefault="005377A4" w:rsidP="005377A4">
      <w:pPr>
        <w:rPr>
          <w:rFonts w:ascii="Arial" w:hAnsi="Arial" w:cs="Arial"/>
          <w:sz w:val="22"/>
          <w:szCs w:val="22"/>
        </w:rPr>
      </w:pPr>
    </w:p>
    <w:p w14:paraId="5E94943A" w14:textId="77A2E7AF" w:rsidR="005377A4" w:rsidRPr="00243CEB" w:rsidRDefault="005377A4" w:rsidP="009F4636">
      <w:pPr>
        <w:pStyle w:val="Zkladntext"/>
        <w:keepNext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lastRenderedPageBreak/>
        <w:t xml:space="preserve">Oddíl </w:t>
      </w:r>
      <w:r w:rsidR="00515666" w:rsidRPr="00243CEB">
        <w:rPr>
          <w:rFonts w:ascii="Arial" w:hAnsi="Arial" w:cs="Arial"/>
          <w:sz w:val="22"/>
          <w:szCs w:val="22"/>
        </w:rPr>
        <w:t>2</w:t>
      </w:r>
    </w:p>
    <w:p w14:paraId="050763E5" w14:textId="6AB68A84" w:rsidR="005377A4" w:rsidRPr="00243CEB" w:rsidRDefault="005C213F" w:rsidP="0045438F">
      <w:pPr>
        <w:pStyle w:val="Zkladntext"/>
        <w:keepNext/>
        <w:jc w:val="center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b/>
          <w:noProof/>
          <w:sz w:val="22"/>
          <w:szCs w:val="22"/>
        </w:rPr>
        <w:t>Podmínky využití jednotlivými radiokomunikačními službami</w:t>
      </w:r>
    </w:p>
    <w:p w14:paraId="078FEE1C" w14:textId="77777777" w:rsidR="005377A4" w:rsidRPr="00243CEB" w:rsidRDefault="005377A4" w:rsidP="005377A4">
      <w:pPr>
        <w:pStyle w:val="Zkladntext"/>
        <w:jc w:val="center"/>
        <w:rPr>
          <w:rFonts w:ascii="Arial" w:hAnsi="Arial" w:cs="Arial"/>
          <w:sz w:val="22"/>
          <w:szCs w:val="22"/>
        </w:rPr>
      </w:pPr>
    </w:p>
    <w:p w14:paraId="37AE5834" w14:textId="2EA698C9" w:rsidR="005377A4" w:rsidRPr="00243CEB" w:rsidRDefault="005377A4" w:rsidP="005377A4">
      <w:pPr>
        <w:pStyle w:val="Zkladntext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Článek </w:t>
      </w:r>
      <w:r w:rsidR="00A90C26" w:rsidRPr="00243CEB">
        <w:rPr>
          <w:rFonts w:ascii="Arial" w:hAnsi="Arial" w:cs="Arial"/>
          <w:sz w:val="22"/>
          <w:szCs w:val="22"/>
        </w:rPr>
        <w:t>4</w:t>
      </w:r>
    </w:p>
    <w:p w14:paraId="367A86ED" w14:textId="6679800B" w:rsidR="005377A4" w:rsidRPr="00243CEB" w:rsidRDefault="005C213F" w:rsidP="005377A4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b/>
          <w:sz w:val="22"/>
          <w:szCs w:val="22"/>
        </w:rPr>
        <w:t>Družicová pevná služba a družicová pohyblivá služba</w:t>
      </w:r>
    </w:p>
    <w:p w14:paraId="1597093E" w14:textId="77777777" w:rsidR="005377A4" w:rsidRPr="00243CEB" w:rsidRDefault="005377A4" w:rsidP="005377A4">
      <w:pPr>
        <w:pStyle w:val="Zkladntext"/>
        <w:rPr>
          <w:rFonts w:ascii="Arial" w:hAnsi="Arial" w:cs="Arial"/>
          <w:b/>
          <w:sz w:val="22"/>
          <w:szCs w:val="22"/>
        </w:rPr>
      </w:pPr>
    </w:p>
    <w:p w14:paraId="317F79BB" w14:textId="7B20E7BB" w:rsidR="009B65E5" w:rsidRPr="00243CEB" w:rsidRDefault="00A37394" w:rsidP="00A37394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(1) </w:t>
      </w:r>
      <w:r w:rsidR="001B02FC" w:rsidRPr="00243CEB">
        <w:rPr>
          <w:rFonts w:ascii="Arial" w:hAnsi="Arial" w:cs="Arial"/>
          <w:sz w:val="22"/>
          <w:szCs w:val="22"/>
        </w:rPr>
        <w:t xml:space="preserve">Na </w:t>
      </w:r>
      <w:r w:rsidR="003F3775" w:rsidRPr="00243CEB">
        <w:rPr>
          <w:rFonts w:ascii="Arial" w:hAnsi="Arial" w:cs="Arial"/>
          <w:sz w:val="22"/>
          <w:szCs w:val="22"/>
        </w:rPr>
        <w:t xml:space="preserve">využití </w:t>
      </w:r>
      <w:r w:rsidR="001B02FC" w:rsidRPr="00243CEB">
        <w:rPr>
          <w:rFonts w:ascii="Arial" w:hAnsi="Arial" w:cs="Arial"/>
          <w:sz w:val="22"/>
          <w:szCs w:val="22"/>
        </w:rPr>
        <w:t>kmitočtov</w:t>
      </w:r>
      <w:r w:rsidR="00902724" w:rsidRPr="00243CEB">
        <w:rPr>
          <w:rFonts w:ascii="Arial" w:hAnsi="Arial" w:cs="Arial"/>
          <w:sz w:val="22"/>
          <w:szCs w:val="22"/>
        </w:rPr>
        <w:t>ého</w:t>
      </w:r>
      <w:r w:rsidR="001B02FC" w:rsidRPr="00243CEB">
        <w:rPr>
          <w:rFonts w:ascii="Arial" w:hAnsi="Arial" w:cs="Arial"/>
          <w:sz w:val="22"/>
          <w:szCs w:val="22"/>
        </w:rPr>
        <w:t xml:space="preserve"> </w:t>
      </w:r>
      <w:r w:rsidR="003F3775" w:rsidRPr="00243CEB">
        <w:rPr>
          <w:rFonts w:ascii="Arial" w:hAnsi="Arial" w:cs="Arial"/>
          <w:sz w:val="22"/>
          <w:szCs w:val="22"/>
        </w:rPr>
        <w:t>pásm</w:t>
      </w:r>
      <w:r w:rsidR="00902724" w:rsidRPr="00243CEB">
        <w:rPr>
          <w:rFonts w:ascii="Arial" w:hAnsi="Arial" w:cs="Arial"/>
          <w:sz w:val="22"/>
          <w:szCs w:val="22"/>
        </w:rPr>
        <w:t>a</w:t>
      </w:r>
      <w:r w:rsidR="001B02FC" w:rsidRPr="00243CEB">
        <w:rPr>
          <w:rFonts w:ascii="Arial" w:hAnsi="Arial" w:cs="Arial"/>
          <w:sz w:val="22"/>
          <w:szCs w:val="22"/>
        </w:rPr>
        <w:t xml:space="preserve"> 12,5–12,75 GHz</w:t>
      </w:r>
      <w:r w:rsidR="00884582" w:rsidRPr="00243CEB">
        <w:rPr>
          <w:rFonts w:ascii="Arial" w:hAnsi="Arial" w:cs="Arial"/>
          <w:sz w:val="22"/>
          <w:szCs w:val="22"/>
        </w:rPr>
        <w:t xml:space="preserve"> v</w:t>
      </w:r>
      <w:r w:rsidR="00902724" w:rsidRPr="00243CEB">
        <w:rPr>
          <w:rFonts w:ascii="Arial" w:hAnsi="Arial" w:cs="Arial"/>
          <w:sz w:val="22"/>
          <w:szCs w:val="22"/>
        </w:rPr>
        <w:t> </w:t>
      </w:r>
      <w:r w:rsidR="00884582" w:rsidRPr="00243CEB">
        <w:rPr>
          <w:rFonts w:ascii="Arial" w:hAnsi="Arial" w:cs="Arial"/>
          <w:sz w:val="22"/>
          <w:szCs w:val="22"/>
        </w:rPr>
        <w:t>sestupném</w:t>
      </w:r>
      <w:r w:rsidR="00902724" w:rsidRPr="00243CEB">
        <w:rPr>
          <w:rFonts w:ascii="Arial" w:hAnsi="Arial" w:cs="Arial"/>
          <w:sz w:val="22"/>
          <w:szCs w:val="22"/>
        </w:rPr>
        <w:t xml:space="preserve"> </w:t>
      </w:r>
      <w:r w:rsidR="00677A11" w:rsidRPr="00243CEB">
        <w:rPr>
          <w:rFonts w:ascii="Arial" w:hAnsi="Arial" w:cs="Arial"/>
          <w:sz w:val="22"/>
          <w:szCs w:val="22"/>
        </w:rPr>
        <w:t xml:space="preserve">směru </w:t>
      </w:r>
      <w:r w:rsidR="006969F1" w:rsidRPr="00243CEB">
        <w:rPr>
          <w:rFonts w:ascii="Arial" w:hAnsi="Arial" w:cs="Arial"/>
          <w:sz w:val="22"/>
          <w:szCs w:val="22"/>
        </w:rPr>
        <w:t>v družicové pevné službě se uplatní poznámka Řádu</w:t>
      </w:r>
      <w:bookmarkStart w:id="8" w:name="_Ref241741090"/>
      <w:r w:rsidR="006969F1" w:rsidRPr="00243CEB">
        <w:rPr>
          <w:rStyle w:val="Znakapoznpodarou"/>
          <w:rFonts w:ascii="Arial" w:hAnsi="Arial" w:cs="Arial"/>
          <w:sz w:val="22"/>
          <w:szCs w:val="22"/>
        </w:rPr>
        <w:footnoteReference w:id="8"/>
      </w:r>
      <w:bookmarkEnd w:id="8"/>
      <w:r w:rsidR="006969F1" w:rsidRPr="00243CEB">
        <w:rPr>
          <w:rFonts w:ascii="Arial" w:hAnsi="Arial" w:cs="Arial"/>
          <w:sz w:val="22"/>
          <w:szCs w:val="22"/>
        </w:rPr>
        <w:t>)</w:t>
      </w:r>
      <w:r w:rsidR="00910605" w:rsidRPr="00243CEB">
        <w:rPr>
          <w:rFonts w:ascii="Arial" w:hAnsi="Arial" w:cs="Arial"/>
          <w:sz w:val="22"/>
          <w:szCs w:val="22"/>
        </w:rPr>
        <w:t xml:space="preserve"> a</w:t>
      </w:r>
      <w:r w:rsidR="008777AA" w:rsidRPr="00243CEB">
        <w:rPr>
          <w:rFonts w:ascii="Arial" w:hAnsi="Arial" w:cs="Arial"/>
          <w:sz w:val="22"/>
          <w:szCs w:val="22"/>
        </w:rPr>
        <w:t> </w:t>
      </w:r>
      <w:r w:rsidR="00910605" w:rsidRPr="00243CEB">
        <w:rPr>
          <w:rFonts w:ascii="Arial" w:hAnsi="Arial" w:cs="Arial"/>
          <w:sz w:val="22"/>
          <w:szCs w:val="22"/>
        </w:rPr>
        <w:t>k</w:t>
      </w:r>
      <w:r w:rsidR="00AC11FE" w:rsidRPr="00243CEB">
        <w:rPr>
          <w:rFonts w:ascii="Arial" w:hAnsi="Arial" w:cs="Arial"/>
          <w:sz w:val="22"/>
          <w:szCs w:val="22"/>
        </w:rPr>
        <w:t xml:space="preserve">mitočtové pásmo 12,5–12,75 GHz lze </w:t>
      </w:r>
      <w:r w:rsidR="00281765" w:rsidRPr="00243CEB">
        <w:rPr>
          <w:rFonts w:ascii="Arial" w:hAnsi="Arial" w:cs="Arial"/>
          <w:sz w:val="22"/>
          <w:szCs w:val="22"/>
        </w:rPr>
        <w:t xml:space="preserve">v sestupném směru </w:t>
      </w:r>
      <w:r w:rsidR="0076380D" w:rsidRPr="00243CEB">
        <w:rPr>
          <w:rFonts w:ascii="Arial" w:hAnsi="Arial" w:cs="Arial"/>
          <w:sz w:val="22"/>
          <w:szCs w:val="22"/>
        </w:rPr>
        <w:t>využívat</w:t>
      </w:r>
      <w:r w:rsidR="00621D5E" w:rsidRPr="00243CEB">
        <w:rPr>
          <w:rFonts w:ascii="Arial" w:hAnsi="Arial" w:cs="Arial"/>
          <w:sz w:val="22"/>
          <w:szCs w:val="22"/>
        </w:rPr>
        <w:t>:</w:t>
      </w:r>
    </w:p>
    <w:p w14:paraId="2422A064" w14:textId="16A5C214" w:rsidR="001B2D90" w:rsidRPr="00243CEB" w:rsidRDefault="001B2D90" w:rsidP="004A4730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a)</w:t>
      </w:r>
      <w:r w:rsidR="009E60E6" w:rsidRPr="00243CEB">
        <w:rPr>
          <w:rFonts w:ascii="Arial" w:hAnsi="Arial" w:cs="Arial"/>
          <w:sz w:val="22"/>
          <w:szCs w:val="22"/>
        </w:rPr>
        <w:tab/>
      </w:r>
      <w:r w:rsidR="00D55A17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AC11FE" w:rsidRPr="00243CEB">
        <w:rPr>
          <w:rFonts w:ascii="Arial" w:hAnsi="Arial" w:cs="Arial"/>
          <w:sz w:val="22"/>
          <w:szCs w:val="22"/>
        </w:rPr>
        <w:t>v souladu s</w:t>
      </w:r>
      <w:r w:rsidR="00281765" w:rsidRPr="00243CEB">
        <w:rPr>
          <w:rFonts w:ascii="Arial" w:hAnsi="Arial" w:cs="Arial"/>
          <w:sz w:val="22"/>
          <w:szCs w:val="22"/>
        </w:rPr>
        <w:t> </w:t>
      </w:r>
      <w:r w:rsidR="00AC11FE" w:rsidRPr="00243CEB">
        <w:rPr>
          <w:rFonts w:ascii="Arial" w:hAnsi="Arial" w:cs="Arial"/>
          <w:sz w:val="22"/>
          <w:szCs w:val="22"/>
        </w:rPr>
        <w:t>rozhodnutím ECC</w:t>
      </w:r>
      <w:r w:rsidR="00AC11FE" w:rsidRPr="00243CEB">
        <w:rPr>
          <w:rStyle w:val="Znakapoznpodarou"/>
          <w:rFonts w:ascii="Arial" w:hAnsi="Arial" w:cs="Arial"/>
          <w:sz w:val="22"/>
          <w:szCs w:val="22"/>
        </w:rPr>
        <w:footnoteReference w:id="9"/>
      </w:r>
      <w:r w:rsidR="00AC11FE" w:rsidRPr="00243CEB">
        <w:rPr>
          <w:rFonts w:ascii="Arial" w:hAnsi="Arial" w:cs="Arial"/>
          <w:sz w:val="22"/>
          <w:szCs w:val="22"/>
        </w:rPr>
        <w:t xml:space="preserve">) </w:t>
      </w:r>
      <w:r w:rsidR="00187D3C" w:rsidRPr="00243CEB">
        <w:rPr>
          <w:rFonts w:ascii="Arial" w:hAnsi="Arial" w:cs="Arial"/>
          <w:sz w:val="22"/>
          <w:szCs w:val="22"/>
        </w:rPr>
        <w:t>pro</w:t>
      </w:r>
      <w:r w:rsidR="00AC11FE" w:rsidRPr="00243CEB">
        <w:rPr>
          <w:rFonts w:ascii="Arial" w:hAnsi="Arial" w:cs="Arial"/>
          <w:sz w:val="22"/>
          <w:szCs w:val="22"/>
        </w:rPr>
        <w:t xml:space="preserve"> komunikaci </w:t>
      </w:r>
      <w:r w:rsidR="00927B7E" w:rsidRPr="00243CEB">
        <w:rPr>
          <w:rFonts w:ascii="Arial" w:hAnsi="Arial" w:cs="Arial"/>
          <w:sz w:val="22"/>
          <w:szCs w:val="22"/>
        </w:rPr>
        <w:t>z</w:t>
      </w:r>
      <w:r w:rsidR="00DE7CF2" w:rsidRPr="00243CEB">
        <w:rPr>
          <w:rFonts w:ascii="Arial" w:hAnsi="Arial" w:cs="Arial"/>
          <w:sz w:val="22"/>
          <w:szCs w:val="22"/>
        </w:rPr>
        <w:t> </w:t>
      </w:r>
      <w:r w:rsidR="00927B7E" w:rsidRPr="00243CEB">
        <w:rPr>
          <w:rFonts w:ascii="Arial" w:hAnsi="Arial" w:cs="Arial"/>
          <w:sz w:val="22"/>
          <w:szCs w:val="22"/>
        </w:rPr>
        <w:t>GSO</w:t>
      </w:r>
      <w:r w:rsidR="00927B7E" w:rsidRPr="00243CEB">
        <w:rPr>
          <w:rStyle w:val="Znakapoznpodarou"/>
          <w:rFonts w:ascii="Arial" w:hAnsi="Arial" w:cs="Arial"/>
          <w:sz w:val="22"/>
          <w:szCs w:val="22"/>
        </w:rPr>
        <w:footnoteReference w:id="10"/>
      </w:r>
      <w:r w:rsidR="00927B7E" w:rsidRPr="00243CEB">
        <w:rPr>
          <w:rFonts w:ascii="Arial" w:hAnsi="Arial" w:cs="Arial"/>
          <w:sz w:val="22"/>
          <w:szCs w:val="22"/>
        </w:rPr>
        <w:t>)</w:t>
      </w:r>
      <w:r w:rsidR="00153ACC" w:rsidRPr="00243CEB">
        <w:rPr>
          <w:rFonts w:ascii="Arial" w:hAnsi="Arial" w:cs="Arial"/>
          <w:sz w:val="22"/>
          <w:szCs w:val="22"/>
        </w:rPr>
        <w:t xml:space="preserve"> družic </w:t>
      </w:r>
      <w:r w:rsidR="005010AB" w:rsidRPr="00243CEB">
        <w:rPr>
          <w:rFonts w:ascii="Arial" w:hAnsi="Arial" w:cs="Arial"/>
          <w:sz w:val="22"/>
          <w:szCs w:val="22"/>
        </w:rPr>
        <w:t>směrem k</w:t>
      </w:r>
      <w:r w:rsidR="002F361C" w:rsidRPr="00243CEB">
        <w:rPr>
          <w:rFonts w:ascii="Arial" w:hAnsi="Arial" w:cs="Arial"/>
          <w:sz w:val="22"/>
          <w:szCs w:val="22"/>
        </w:rPr>
        <w:t> </w:t>
      </w:r>
      <w:r w:rsidR="00AC11FE" w:rsidRPr="00243CEB">
        <w:rPr>
          <w:rFonts w:ascii="Arial" w:hAnsi="Arial" w:cs="Arial"/>
          <w:sz w:val="22"/>
          <w:szCs w:val="22"/>
        </w:rPr>
        <w:t>terminálů</w:t>
      </w:r>
      <w:r w:rsidR="005010AB" w:rsidRPr="00243CEB">
        <w:rPr>
          <w:rFonts w:ascii="Arial" w:hAnsi="Arial" w:cs="Arial"/>
          <w:sz w:val="22"/>
          <w:szCs w:val="22"/>
        </w:rPr>
        <w:t>m</w:t>
      </w:r>
      <w:r w:rsidR="00AC11FE" w:rsidRPr="00243CEB">
        <w:rPr>
          <w:rFonts w:ascii="Arial" w:hAnsi="Arial" w:cs="Arial"/>
          <w:sz w:val="22"/>
          <w:szCs w:val="22"/>
        </w:rPr>
        <w:t> HEST</w:t>
      </w:r>
      <w:bookmarkStart w:id="9" w:name="_Ref242102047"/>
      <w:r w:rsidR="00AC11FE" w:rsidRPr="00243CEB">
        <w:rPr>
          <w:rStyle w:val="Znakapoznpodarou"/>
          <w:rFonts w:ascii="Arial" w:hAnsi="Arial" w:cs="Arial"/>
          <w:sz w:val="22"/>
          <w:szCs w:val="22"/>
        </w:rPr>
        <w:footnoteReference w:id="11"/>
      </w:r>
      <w:bookmarkEnd w:id="9"/>
      <w:r w:rsidR="00AC11FE" w:rsidRPr="005B784E">
        <w:rPr>
          <w:rStyle w:val="Znakapoznpodarou"/>
          <w:rFonts w:ascii="Arial" w:hAnsi="Arial" w:cs="Arial"/>
          <w:vertAlign w:val="baseline"/>
        </w:rPr>
        <w:t>)</w:t>
      </w:r>
      <w:r w:rsidRPr="00243CEB">
        <w:rPr>
          <w:rFonts w:ascii="Arial" w:hAnsi="Arial" w:cs="Arial"/>
          <w:sz w:val="22"/>
          <w:szCs w:val="22"/>
        </w:rPr>
        <w:t>;</w:t>
      </w:r>
    </w:p>
    <w:p w14:paraId="3225D372" w14:textId="718E5BCF" w:rsidR="008D6188" w:rsidRPr="00243CEB" w:rsidRDefault="001B2D90" w:rsidP="004A4730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b)</w:t>
      </w:r>
      <w:r w:rsidR="009E60E6" w:rsidRPr="00243CEB">
        <w:rPr>
          <w:rFonts w:ascii="Arial" w:hAnsi="Arial" w:cs="Arial"/>
          <w:sz w:val="22"/>
          <w:szCs w:val="22"/>
        </w:rPr>
        <w:tab/>
      </w:r>
      <w:r w:rsidR="00D55A17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9B5B84" w:rsidRPr="00243CEB">
        <w:rPr>
          <w:rFonts w:ascii="Arial" w:hAnsi="Arial" w:cs="Arial"/>
          <w:sz w:val="22"/>
          <w:szCs w:val="22"/>
        </w:rPr>
        <w:t>v souladu s rozhodnutím ECC</w:t>
      </w:r>
      <w:bookmarkStart w:id="10" w:name="_Ref241837625"/>
      <w:r w:rsidR="009B5B84" w:rsidRPr="00243CEB">
        <w:rPr>
          <w:rStyle w:val="Znakapoznpodarou"/>
          <w:rFonts w:ascii="Arial" w:hAnsi="Arial" w:cs="Arial"/>
          <w:sz w:val="22"/>
          <w:szCs w:val="22"/>
        </w:rPr>
        <w:footnoteReference w:id="12"/>
      </w:r>
      <w:bookmarkEnd w:id="10"/>
      <w:r w:rsidR="009B5B84" w:rsidRPr="00243CEB">
        <w:rPr>
          <w:rFonts w:ascii="Arial" w:hAnsi="Arial" w:cs="Arial"/>
          <w:sz w:val="22"/>
          <w:szCs w:val="22"/>
        </w:rPr>
        <w:t xml:space="preserve">) </w:t>
      </w:r>
      <w:r w:rsidR="00187D3C" w:rsidRPr="00243CEB">
        <w:rPr>
          <w:rFonts w:ascii="Arial" w:hAnsi="Arial" w:cs="Arial"/>
          <w:sz w:val="22"/>
          <w:szCs w:val="22"/>
        </w:rPr>
        <w:t>pro</w:t>
      </w:r>
      <w:r w:rsidR="009B5B84" w:rsidRPr="00243CEB">
        <w:rPr>
          <w:rFonts w:ascii="Arial" w:hAnsi="Arial" w:cs="Arial"/>
          <w:sz w:val="22"/>
          <w:szCs w:val="22"/>
        </w:rPr>
        <w:t xml:space="preserve"> komunikac</w:t>
      </w:r>
      <w:r w:rsidR="00D87B2F" w:rsidRPr="00243CEB">
        <w:rPr>
          <w:rFonts w:ascii="Arial" w:hAnsi="Arial" w:cs="Arial"/>
          <w:sz w:val="22"/>
          <w:szCs w:val="22"/>
        </w:rPr>
        <w:t>i</w:t>
      </w:r>
      <w:r w:rsidR="009B5B84" w:rsidRPr="00243CEB">
        <w:rPr>
          <w:rFonts w:ascii="Arial" w:hAnsi="Arial" w:cs="Arial"/>
          <w:sz w:val="22"/>
          <w:szCs w:val="22"/>
        </w:rPr>
        <w:t xml:space="preserve"> </w:t>
      </w:r>
      <w:r w:rsidR="00DE7CF2" w:rsidRPr="00243CEB">
        <w:rPr>
          <w:rFonts w:ascii="Arial" w:hAnsi="Arial" w:cs="Arial"/>
          <w:sz w:val="22"/>
          <w:szCs w:val="22"/>
        </w:rPr>
        <w:t>z NGSO</w:t>
      </w:r>
      <w:r w:rsidR="00DE7CF2" w:rsidRPr="00243CEB">
        <w:rPr>
          <w:rStyle w:val="Znakapoznpodarou"/>
          <w:rFonts w:ascii="Arial" w:hAnsi="Arial" w:cs="Arial"/>
          <w:sz w:val="22"/>
          <w:szCs w:val="22"/>
        </w:rPr>
        <w:footnoteReference w:id="13"/>
      </w:r>
      <w:r w:rsidR="007E7CE6" w:rsidRPr="00243CEB">
        <w:rPr>
          <w:rFonts w:ascii="Arial" w:hAnsi="Arial" w:cs="Arial"/>
          <w:sz w:val="22"/>
          <w:szCs w:val="22"/>
        </w:rPr>
        <w:t>)</w:t>
      </w:r>
      <w:r w:rsidR="00FB7B64" w:rsidRPr="00243CEB">
        <w:rPr>
          <w:rFonts w:ascii="Arial" w:hAnsi="Arial" w:cs="Arial"/>
          <w:sz w:val="22"/>
          <w:szCs w:val="22"/>
        </w:rPr>
        <w:t xml:space="preserve"> </w:t>
      </w:r>
      <w:r w:rsidR="005010AB" w:rsidRPr="00243CEB">
        <w:rPr>
          <w:rFonts w:ascii="Arial" w:hAnsi="Arial" w:cs="Arial"/>
          <w:sz w:val="22"/>
          <w:szCs w:val="22"/>
        </w:rPr>
        <w:t>družic směrem k</w:t>
      </w:r>
      <w:r w:rsidR="00B075F6">
        <w:rPr>
          <w:rFonts w:ascii="Arial" w:hAnsi="Arial" w:cs="Arial"/>
          <w:sz w:val="22"/>
          <w:szCs w:val="22"/>
        </w:rPr>
        <w:t xml:space="preserve"> </w:t>
      </w:r>
      <w:r w:rsidR="003960D7">
        <w:rPr>
          <w:rFonts w:ascii="Arial" w:hAnsi="Arial" w:cs="Arial"/>
          <w:sz w:val="22"/>
          <w:szCs w:val="22"/>
        </w:rPr>
        <w:t>pevn</w:t>
      </w:r>
      <w:r w:rsidR="00DD13F8">
        <w:rPr>
          <w:rFonts w:ascii="Arial" w:hAnsi="Arial" w:cs="Arial"/>
          <w:sz w:val="22"/>
          <w:szCs w:val="22"/>
        </w:rPr>
        <w:t>ým</w:t>
      </w:r>
      <w:r w:rsidR="001F02B7">
        <w:rPr>
          <w:rFonts w:ascii="Arial" w:hAnsi="Arial" w:cs="Arial"/>
          <w:sz w:val="22"/>
          <w:szCs w:val="22"/>
        </w:rPr>
        <w:t> poze</w:t>
      </w:r>
      <w:r w:rsidR="00D454CD">
        <w:rPr>
          <w:rFonts w:ascii="Arial" w:hAnsi="Arial" w:cs="Arial"/>
          <w:sz w:val="22"/>
          <w:szCs w:val="22"/>
        </w:rPr>
        <w:t>m</w:t>
      </w:r>
      <w:r w:rsidR="001F02B7">
        <w:rPr>
          <w:rFonts w:ascii="Arial" w:hAnsi="Arial" w:cs="Arial"/>
          <w:sz w:val="22"/>
          <w:szCs w:val="22"/>
        </w:rPr>
        <w:t>ský</w:t>
      </w:r>
      <w:r w:rsidR="00D454CD">
        <w:rPr>
          <w:rFonts w:ascii="Arial" w:hAnsi="Arial" w:cs="Arial"/>
          <w:sz w:val="22"/>
          <w:szCs w:val="22"/>
        </w:rPr>
        <w:t>m</w:t>
      </w:r>
      <w:r w:rsidR="001F02B7">
        <w:rPr>
          <w:rFonts w:ascii="Arial" w:hAnsi="Arial" w:cs="Arial"/>
          <w:sz w:val="22"/>
          <w:szCs w:val="22"/>
        </w:rPr>
        <w:t xml:space="preserve"> stanicím</w:t>
      </w:r>
      <w:r w:rsidR="00621D5E" w:rsidRPr="00243CEB">
        <w:rPr>
          <w:rFonts w:ascii="Arial" w:hAnsi="Arial" w:cs="Arial"/>
          <w:sz w:val="22"/>
          <w:szCs w:val="22"/>
        </w:rPr>
        <w:t>;</w:t>
      </w:r>
    </w:p>
    <w:p w14:paraId="3EB9A095" w14:textId="1765D177" w:rsidR="00EC36E3" w:rsidRPr="00243CEB" w:rsidRDefault="00621D5E" w:rsidP="003419EF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c)</w:t>
      </w:r>
      <w:r w:rsidR="009E60E6" w:rsidRPr="00243CEB">
        <w:rPr>
          <w:rFonts w:ascii="Arial" w:hAnsi="Arial" w:cs="Arial"/>
          <w:sz w:val="22"/>
          <w:szCs w:val="22"/>
        </w:rPr>
        <w:tab/>
      </w:r>
      <w:r w:rsidR="00D55A17" w:rsidRPr="00243CEB">
        <w:rPr>
          <w:rFonts w:ascii="Arial" w:hAnsi="Arial" w:cs="Arial"/>
          <w:sz w:val="22"/>
          <w:szCs w:val="22"/>
        </w:rPr>
        <w:t xml:space="preserve">v družicové pohyblivé službě </w:t>
      </w:r>
      <w:r w:rsidR="00BE0853" w:rsidRPr="00243CEB">
        <w:rPr>
          <w:rFonts w:ascii="Arial" w:hAnsi="Arial" w:cs="Arial"/>
          <w:sz w:val="22"/>
          <w:szCs w:val="22"/>
        </w:rPr>
        <w:t>v souladu s rozhodnutím ECC</w:t>
      </w:r>
      <w:bookmarkStart w:id="11" w:name="_Ref241838532"/>
      <w:r w:rsidR="00BE0853" w:rsidRPr="00243CEB">
        <w:rPr>
          <w:rStyle w:val="Znakapoznpodarou"/>
          <w:rFonts w:ascii="Arial" w:hAnsi="Arial" w:cs="Arial"/>
          <w:sz w:val="22"/>
          <w:szCs w:val="22"/>
        </w:rPr>
        <w:footnoteReference w:id="14"/>
      </w:r>
      <w:bookmarkEnd w:id="11"/>
      <w:r w:rsidR="00BE0853" w:rsidRPr="005B784E">
        <w:rPr>
          <w:rStyle w:val="Znakapoznpodarou"/>
          <w:rFonts w:ascii="Arial" w:hAnsi="Arial" w:cs="Arial"/>
          <w:vertAlign w:val="baseline"/>
        </w:rPr>
        <w:t>)</w:t>
      </w:r>
      <w:r w:rsidR="00FB4554" w:rsidRPr="00243CEB">
        <w:rPr>
          <w:rFonts w:ascii="Arial" w:hAnsi="Arial" w:cs="Arial"/>
          <w:sz w:val="22"/>
          <w:szCs w:val="22"/>
        </w:rPr>
        <w:t xml:space="preserve"> </w:t>
      </w:r>
      <w:r w:rsidR="0093225D" w:rsidRPr="00243CEB">
        <w:rPr>
          <w:rFonts w:ascii="Arial" w:hAnsi="Arial" w:cs="Arial"/>
          <w:sz w:val="22"/>
          <w:szCs w:val="22"/>
        </w:rPr>
        <w:t>pro</w:t>
      </w:r>
      <w:r w:rsidR="008777AA" w:rsidRPr="00243CEB">
        <w:rPr>
          <w:rFonts w:ascii="Arial" w:hAnsi="Arial" w:cs="Arial"/>
          <w:sz w:val="22"/>
          <w:szCs w:val="22"/>
        </w:rPr>
        <w:t> </w:t>
      </w:r>
      <w:r w:rsidR="0093225D" w:rsidRPr="00243CEB">
        <w:rPr>
          <w:rFonts w:ascii="Arial" w:hAnsi="Arial" w:cs="Arial"/>
          <w:sz w:val="22"/>
          <w:szCs w:val="22"/>
        </w:rPr>
        <w:t xml:space="preserve">komunikaci </w:t>
      </w:r>
      <w:r w:rsidR="00DE7CF2" w:rsidRPr="00243CEB">
        <w:rPr>
          <w:rFonts w:ascii="Arial" w:hAnsi="Arial" w:cs="Arial"/>
          <w:sz w:val="22"/>
          <w:szCs w:val="22"/>
        </w:rPr>
        <w:t>z </w:t>
      </w:r>
      <w:r w:rsidR="00771F66" w:rsidRPr="00243CEB">
        <w:rPr>
          <w:rFonts w:ascii="Arial" w:hAnsi="Arial" w:cs="Arial"/>
          <w:sz w:val="22"/>
          <w:szCs w:val="22"/>
        </w:rPr>
        <w:t xml:space="preserve">družic </w:t>
      </w:r>
      <w:r w:rsidR="002F361C" w:rsidRPr="00243CEB">
        <w:rPr>
          <w:rFonts w:ascii="Arial" w:hAnsi="Arial" w:cs="Arial"/>
          <w:sz w:val="22"/>
          <w:szCs w:val="22"/>
        </w:rPr>
        <w:t>směrem k</w:t>
      </w:r>
      <w:r w:rsidR="00F42F1E" w:rsidRPr="00243CEB">
        <w:rPr>
          <w:rFonts w:ascii="Arial" w:hAnsi="Arial" w:cs="Arial"/>
          <w:sz w:val="22"/>
          <w:szCs w:val="22"/>
        </w:rPr>
        <w:t xml:space="preserve"> letadlovým </w:t>
      </w:r>
      <w:r w:rsidR="00806554" w:rsidRPr="00243CEB">
        <w:rPr>
          <w:rFonts w:ascii="Arial" w:hAnsi="Arial" w:cs="Arial"/>
          <w:sz w:val="22"/>
          <w:szCs w:val="22"/>
        </w:rPr>
        <w:t>pozemský</w:t>
      </w:r>
      <w:r w:rsidR="002F361C" w:rsidRPr="00243CEB">
        <w:rPr>
          <w:rFonts w:ascii="Arial" w:hAnsi="Arial" w:cs="Arial"/>
          <w:sz w:val="22"/>
          <w:szCs w:val="22"/>
        </w:rPr>
        <w:t>m</w:t>
      </w:r>
      <w:r w:rsidR="00806554" w:rsidRPr="00243CEB">
        <w:rPr>
          <w:rFonts w:ascii="Arial" w:hAnsi="Arial" w:cs="Arial"/>
          <w:sz w:val="22"/>
          <w:szCs w:val="22"/>
        </w:rPr>
        <w:t xml:space="preserve"> </w:t>
      </w:r>
      <w:r w:rsidR="00B238E3">
        <w:rPr>
          <w:rFonts w:ascii="Arial" w:hAnsi="Arial" w:cs="Arial"/>
          <w:sz w:val="22"/>
          <w:szCs w:val="22"/>
        </w:rPr>
        <w:t>stanicím</w:t>
      </w:r>
      <w:r w:rsidR="00B238E3" w:rsidRPr="00243CEB">
        <w:rPr>
          <w:rFonts w:ascii="Arial" w:hAnsi="Arial" w:cs="Arial"/>
          <w:sz w:val="22"/>
          <w:szCs w:val="22"/>
        </w:rPr>
        <w:t xml:space="preserve"> </w:t>
      </w:r>
      <w:r w:rsidR="00653C7B" w:rsidRPr="00243CEB">
        <w:rPr>
          <w:rFonts w:ascii="Arial" w:hAnsi="Arial" w:cs="Arial"/>
          <w:sz w:val="22"/>
          <w:szCs w:val="22"/>
        </w:rPr>
        <w:t>AES</w:t>
      </w:r>
      <w:r w:rsidR="00653C7B" w:rsidRPr="00243CEB">
        <w:rPr>
          <w:rStyle w:val="Znakapoznpodarou"/>
          <w:rFonts w:ascii="Arial" w:hAnsi="Arial" w:cs="Arial"/>
          <w:sz w:val="22"/>
          <w:szCs w:val="22"/>
        </w:rPr>
        <w:footnoteReference w:id="15"/>
      </w:r>
      <w:r w:rsidR="00653C7B" w:rsidRPr="00243CEB">
        <w:rPr>
          <w:rFonts w:ascii="Arial" w:hAnsi="Arial" w:cs="Arial"/>
          <w:sz w:val="22"/>
          <w:szCs w:val="22"/>
        </w:rPr>
        <w:t>)</w:t>
      </w:r>
      <w:r w:rsidR="00EC36E3" w:rsidRPr="00243CEB">
        <w:rPr>
          <w:rFonts w:ascii="Arial" w:hAnsi="Arial" w:cs="Arial"/>
          <w:sz w:val="22"/>
          <w:szCs w:val="22"/>
        </w:rPr>
        <w:t>;</w:t>
      </w:r>
    </w:p>
    <w:p w14:paraId="293DDE8C" w14:textId="71D36AF5" w:rsidR="00104AFA" w:rsidRPr="00243CEB" w:rsidRDefault="00550061" w:rsidP="004A4730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d</w:t>
      </w:r>
      <w:r w:rsidR="00104AFA" w:rsidRPr="00243CEB">
        <w:rPr>
          <w:rFonts w:ascii="Arial" w:hAnsi="Arial" w:cs="Arial"/>
          <w:sz w:val="22"/>
          <w:szCs w:val="22"/>
        </w:rPr>
        <w:t>)</w:t>
      </w:r>
      <w:r w:rsidR="00104AFA" w:rsidRPr="00243CEB">
        <w:rPr>
          <w:rFonts w:ascii="Arial" w:hAnsi="Arial" w:cs="Arial"/>
          <w:sz w:val="22"/>
          <w:szCs w:val="22"/>
        </w:rPr>
        <w:tab/>
      </w:r>
      <w:r w:rsidR="00B22605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104AFA" w:rsidRPr="00243CEB">
        <w:rPr>
          <w:rFonts w:ascii="Arial" w:hAnsi="Arial" w:cs="Arial"/>
          <w:sz w:val="22"/>
          <w:szCs w:val="22"/>
        </w:rPr>
        <w:t>v souladu s rozhodnutím ECC</w:t>
      </w:r>
      <w:bookmarkStart w:id="12" w:name="_Ref242857288"/>
      <w:r w:rsidR="00104AFA" w:rsidRPr="00243CEB">
        <w:rPr>
          <w:rStyle w:val="Znakapoznpodarou"/>
          <w:rFonts w:ascii="Arial" w:hAnsi="Arial" w:cs="Arial"/>
          <w:sz w:val="22"/>
          <w:szCs w:val="22"/>
        </w:rPr>
        <w:footnoteReference w:id="16"/>
      </w:r>
      <w:bookmarkEnd w:id="12"/>
      <w:r w:rsidR="00104AFA" w:rsidRPr="00243CEB">
        <w:rPr>
          <w:rFonts w:ascii="Arial" w:hAnsi="Arial" w:cs="Arial"/>
          <w:sz w:val="22"/>
          <w:szCs w:val="22"/>
        </w:rPr>
        <w:t xml:space="preserve">) pro komunikaci </w:t>
      </w:r>
      <w:r w:rsidR="002F0720" w:rsidRPr="00243CEB">
        <w:rPr>
          <w:rFonts w:ascii="Arial" w:hAnsi="Arial" w:cs="Arial"/>
          <w:sz w:val="22"/>
          <w:szCs w:val="22"/>
        </w:rPr>
        <w:t>z GSO a</w:t>
      </w:r>
      <w:r w:rsidR="00A54E8F" w:rsidRPr="00243CEB">
        <w:rPr>
          <w:rFonts w:ascii="Arial" w:hAnsi="Arial" w:cs="Arial"/>
          <w:sz w:val="22"/>
          <w:szCs w:val="22"/>
        </w:rPr>
        <w:t> </w:t>
      </w:r>
      <w:r w:rsidR="002F0720" w:rsidRPr="00243CEB">
        <w:rPr>
          <w:rFonts w:ascii="Arial" w:hAnsi="Arial" w:cs="Arial"/>
          <w:sz w:val="22"/>
          <w:szCs w:val="22"/>
        </w:rPr>
        <w:t xml:space="preserve">NGSO </w:t>
      </w:r>
      <w:r w:rsidR="00104AFA" w:rsidRPr="00243CEB">
        <w:rPr>
          <w:rFonts w:ascii="Arial" w:hAnsi="Arial" w:cs="Arial"/>
          <w:sz w:val="22"/>
          <w:szCs w:val="22"/>
        </w:rPr>
        <w:t xml:space="preserve">družic směrem k pozemským </w:t>
      </w:r>
      <w:r w:rsidR="002F0EDA">
        <w:rPr>
          <w:rFonts w:ascii="Arial" w:hAnsi="Arial" w:cs="Arial"/>
          <w:sz w:val="22"/>
          <w:szCs w:val="22"/>
        </w:rPr>
        <w:t>stanicím</w:t>
      </w:r>
      <w:r w:rsidR="002F0EDA" w:rsidRPr="00243CEB">
        <w:rPr>
          <w:rFonts w:ascii="Arial" w:hAnsi="Arial" w:cs="Arial"/>
          <w:sz w:val="22"/>
          <w:szCs w:val="22"/>
        </w:rPr>
        <w:t xml:space="preserve"> </w:t>
      </w:r>
      <w:r w:rsidR="00104AFA" w:rsidRPr="00243CEB">
        <w:rPr>
          <w:rFonts w:ascii="Arial" w:hAnsi="Arial" w:cs="Arial"/>
          <w:sz w:val="22"/>
          <w:szCs w:val="22"/>
        </w:rPr>
        <w:t>na palubách letadel;</w:t>
      </w:r>
    </w:p>
    <w:p w14:paraId="4B9F6FF8" w14:textId="1A78DDB8" w:rsidR="00621D5E" w:rsidRPr="00243CEB" w:rsidRDefault="007C19F5" w:rsidP="004A4730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e</w:t>
      </w:r>
      <w:r w:rsidR="00E51E9C" w:rsidRPr="00243CEB">
        <w:rPr>
          <w:rFonts w:ascii="Arial" w:hAnsi="Arial" w:cs="Arial"/>
          <w:sz w:val="22"/>
          <w:szCs w:val="22"/>
        </w:rPr>
        <w:t>)</w:t>
      </w:r>
      <w:r w:rsidR="00742C44" w:rsidRPr="00243CEB">
        <w:rPr>
          <w:rFonts w:ascii="Arial" w:hAnsi="Arial" w:cs="Arial"/>
          <w:sz w:val="22"/>
          <w:szCs w:val="22"/>
        </w:rPr>
        <w:tab/>
      </w:r>
      <w:r w:rsidR="007F2B53" w:rsidRPr="00243CEB">
        <w:rPr>
          <w:rFonts w:ascii="Arial" w:hAnsi="Arial" w:cs="Arial"/>
          <w:sz w:val="22"/>
          <w:szCs w:val="22"/>
        </w:rPr>
        <w:t>v družicové pevné službě</w:t>
      </w:r>
      <w:r w:rsidR="00DE3E0E" w:rsidRPr="00243CEB">
        <w:rPr>
          <w:rFonts w:ascii="Arial" w:hAnsi="Arial" w:cs="Arial"/>
          <w:sz w:val="22"/>
          <w:szCs w:val="22"/>
        </w:rPr>
        <w:t xml:space="preserve"> </w:t>
      </w:r>
      <w:r w:rsidR="00E51E9C" w:rsidRPr="00243CEB">
        <w:rPr>
          <w:rFonts w:ascii="Arial" w:hAnsi="Arial" w:cs="Arial"/>
          <w:sz w:val="22"/>
          <w:szCs w:val="22"/>
        </w:rPr>
        <w:t>v souladu s</w:t>
      </w:r>
      <w:r w:rsidR="00292460" w:rsidRPr="00243CEB">
        <w:rPr>
          <w:rFonts w:ascii="Arial" w:hAnsi="Arial" w:cs="Arial"/>
          <w:sz w:val="22"/>
          <w:szCs w:val="22"/>
        </w:rPr>
        <w:t> rozhodnutím ECC</w:t>
      </w:r>
      <w:bookmarkStart w:id="13" w:name="_Ref241838567"/>
      <w:r w:rsidR="00292460" w:rsidRPr="00243CEB">
        <w:rPr>
          <w:rStyle w:val="Znakapoznpodarou"/>
          <w:rFonts w:ascii="Arial" w:hAnsi="Arial" w:cs="Arial"/>
          <w:sz w:val="22"/>
          <w:szCs w:val="22"/>
        </w:rPr>
        <w:footnoteReference w:id="17"/>
      </w:r>
      <w:bookmarkEnd w:id="13"/>
      <w:r w:rsidR="00732C15" w:rsidRPr="00243CEB">
        <w:rPr>
          <w:rFonts w:ascii="Arial" w:hAnsi="Arial" w:cs="Arial"/>
          <w:sz w:val="22"/>
          <w:szCs w:val="22"/>
        </w:rPr>
        <w:t xml:space="preserve">) </w:t>
      </w:r>
      <w:r w:rsidR="00EC0E0B" w:rsidRPr="00243CEB">
        <w:rPr>
          <w:rFonts w:ascii="Arial" w:hAnsi="Arial" w:cs="Arial"/>
          <w:sz w:val="22"/>
          <w:szCs w:val="22"/>
        </w:rPr>
        <w:t xml:space="preserve">pro komunikaci </w:t>
      </w:r>
      <w:r w:rsidR="00DE3E0E" w:rsidRPr="00243CEB">
        <w:rPr>
          <w:rFonts w:ascii="Arial" w:hAnsi="Arial" w:cs="Arial"/>
          <w:sz w:val="22"/>
          <w:szCs w:val="22"/>
        </w:rPr>
        <w:t>z GSO družic</w:t>
      </w:r>
      <w:r w:rsidR="001A7114" w:rsidRPr="00243CEB">
        <w:rPr>
          <w:rFonts w:ascii="Arial" w:hAnsi="Arial" w:cs="Arial"/>
          <w:sz w:val="22"/>
          <w:szCs w:val="22"/>
        </w:rPr>
        <w:t xml:space="preserve"> s</w:t>
      </w:r>
      <w:r w:rsidR="00DE3E0E" w:rsidRPr="00243CEB">
        <w:rPr>
          <w:rFonts w:ascii="Arial" w:hAnsi="Arial" w:cs="Arial"/>
          <w:sz w:val="22"/>
          <w:szCs w:val="22"/>
        </w:rPr>
        <w:t>měrem k</w:t>
      </w:r>
      <w:r w:rsidR="001A7114" w:rsidRPr="00243CEB">
        <w:rPr>
          <w:rFonts w:ascii="Arial" w:hAnsi="Arial" w:cs="Arial"/>
          <w:sz w:val="22"/>
          <w:szCs w:val="22"/>
        </w:rPr>
        <w:t xml:space="preserve"> </w:t>
      </w:r>
      <w:r w:rsidR="007B027F" w:rsidRPr="00243CEB">
        <w:rPr>
          <w:rFonts w:ascii="Arial" w:hAnsi="Arial" w:cs="Arial"/>
          <w:sz w:val="22"/>
          <w:szCs w:val="22"/>
        </w:rPr>
        <w:t>pozemský</w:t>
      </w:r>
      <w:r w:rsidR="001A7114" w:rsidRPr="00243CEB">
        <w:rPr>
          <w:rFonts w:ascii="Arial" w:hAnsi="Arial" w:cs="Arial"/>
          <w:sz w:val="22"/>
          <w:szCs w:val="22"/>
        </w:rPr>
        <w:t>m</w:t>
      </w:r>
      <w:r w:rsidR="007B027F" w:rsidRPr="00243CEB">
        <w:rPr>
          <w:rFonts w:ascii="Arial" w:hAnsi="Arial" w:cs="Arial"/>
          <w:sz w:val="22"/>
          <w:szCs w:val="22"/>
        </w:rPr>
        <w:t xml:space="preserve"> stanic</w:t>
      </w:r>
      <w:r w:rsidR="00DE3E0E" w:rsidRPr="00243CEB">
        <w:rPr>
          <w:rFonts w:ascii="Arial" w:hAnsi="Arial" w:cs="Arial"/>
          <w:sz w:val="22"/>
          <w:szCs w:val="22"/>
        </w:rPr>
        <w:t>ím</w:t>
      </w:r>
      <w:r w:rsidR="007B027F" w:rsidRPr="00243CEB">
        <w:rPr>
          <w:rFonts w:ascii="Arial" w:hAnsi="Arial" w:cs="Arial"/>
          <w:sz w:val="22"/>
          <w:szCs w:val="22"/>
        </w:rPr>
        <w:t xml:space="preserve"> v pohybu </w:t>
      </w:r>
      <w:r w:rsidR="00EA173F" w:rsidRPr="00243CEB">
        <w:rPr>
          <w:rFonts w:ascii="Arial" w:hAnsi="Arial" w:cs="Arial"/>
          <w:sz w:val="22"/>
          <w:szCs w:val="22"/>
        </w:rPr>
        <w:t>(</w:t>
      </w:r>
      <w:r w:rsidR="007B027F" w:rsidRPr="00243CEB">
        <w:rPr>
          <w:rFonts w:ascii="Arial" w:hAnsi="Arial" w:cs="Arial"/>
          <w:sz w:val="22"/>
          <w:szCs w:val="22"/>
        </w:rPr>
        <w:t>ESIM</w:t>
      </w:r>
      <w:r w:rsidR="00E5374B" w:rsidRPr="00243CEB">
        <w:rPr>
          <w:rStyle w:val="Znakapoznpodarou"/>
          <w:rFonts w:ascii="Arial" w:hAnsi="Arial" w:cs="Arial"/>
          <w:sz w:val="22"/>
          <w:szCs w:val="22"/>
        </w:rPr>
        <w:footnoteReference w:id="18"/>
      </w:r>
      <w:r w:rsidR="00EA173F" w:rsidRPr="00243CEB">
        <w:rPr>
          <w:rFonts w:ascii="Arial" w:hAnsi="Arial" w:cs="Arial"/>
          <w:sz w:val="22"/>
          <w:szCs w:val="22"/>
        </w:rPr>
        <w:t>)</w:t>
      </w:r>
      <w:r w:rsidR="009A5902" w:rsidRPr="00243CEB">
        <w:rPr>
          <w:rFonts w:ascii="Arial" w:hAnsi="Arial" w:cs="Arial"/>
          <w:sz w:val="22"/>
          <w:szCs w:val="22"/>
        </w:rPr>
        <w:t>;</w:t>
      </w:r>
    </w:p>
    <w:p w14:paraId="0232A559" w14:textId="0B3E6347" w:rsidR="0028621D" w:rsidRPr="00243CEB" w:rsidRDefault="007C19F5" w:rsidP="004A4730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f</w:t>
      </w:r>
      <w:r w:rsidR="0028621D" w:rsidRPr="00243CEB">
        <w:rPr>
          <w:rFonts w:ascii="Arial" w:hAnsi="Arial" w:cs="Arial"/>
          <w:sz w:val="22"/>
          <w:szCs w:val="22"/>
        </w:rPr>
        <w:t>)</w:t>
      </w:r>
      <w:r w:rsidR="00742C44" w:rsidRPr="00243CEB">
        <w:rPr>
          <w:rFonts w:ascii="Arial" w:hAnsi="Arial" w:cs="Arial"/>
          <w:sz w:val="22"/>
          <w:szCs w:val="22"/>
        </w:rPr>
        <w:tab/>
      </w:r>
      <w:r w:rsidR="001C043B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28621D" w:rsidRPr="00243CEB">
        <w:rPr>
          <w:rFonts w:ascii="Arial" w:hAnsi="Arial" w:cs="Arial"/>
          <w:sz w:val="22"/>
          <w:szCs w:val="22"/>
        </w:rPr>
        <w:t>v</w:t>
      </w:r>
      <w:r w:rsidR="009D136A" w:rsidRPr="00243CEB">
        <w:rPr>
          <w:rFonts w:ascii="Arial" w:hAnsi="Arial" w:cs="Arial"/>
          <w:sz w:val="22"/>
          <w:szCs w:val="22"/>
        </w:rPr>
        <w:t> </w:t>
      </w:r>
      <w:r w:rsidR="0028621D" w:rsidRPr="00243CEB">
        <w:rPr>
          <w:rFonts w:ascii="Arial" w:hAnsi="Arial" w:cs="Arial"/>
          <w:sz w:val="22"/>
          <w:szCs w:val="22"/>
        </w:rPr>
        <w:t>souladu s rozhodnutím ECC</w:t>
      </w:r>
      <w:bookmarkStart w:id="14" w:name="_Ref241838581"/>
      <w:r w:rsidR="00BB0D3A" w:rsidRPr="00243CEB">
        <w:rPr>
          <w:rStyle w:val="Znakapoznpodarou"/>
          <w:rFonts w:ascii="Arial" w:hAnsi="Arial" w:cs="Arial"/>
          <w:sz w:val="22"/>
          <w:szCs w:val="22"/>
        </w:rPr>
        <w:footnoteReference w:id="19"/>
      </w:r>
      <w:bookmarkEnd w:id="14"/>
      <w:r w:rsidR="00BB0D3A" w:rsidRPr="00243CEB">
        <w:rPr>
          <w:rFonts w:ascii="Arial" w:hAnsi="Arial" w:cs="Arial"/>
          <w:sz w:val="22"/>
          <w:szCs w:val="22"/>
        </w:rPr>
        <w:t>)</w:t>
      </w:r>
      <w:r w:rsidR="005A607F" w:rsidRPr="00243CEB">
        <w:rPr>
          <w:rFonts w:ascii="Arial" w:hAnsi="Arial" w:cs="Arial"/>
          <w:sz w:val="22"/>
          <w:szCs w:val="22"/>
        </w:rPr>
        <w:t xml:space="preserve"> </w:t>
      </w:r>
      <w:r w:rsidR="004E37A7" w:rsidRPr="00243CEB">
        <w:rPr>
          <w:rFonts w:ascii="Arial" w:hAnsi="Arial" w:cs="Arial"/>
          <w:sz w:val="22"/>
          <w:szCs w:val="22"/>
        </w:rPr>
        <w:t xml:space="preserve">pro komunikaci </w:t>
      </w:r>
      <w:r w:rsidR="001C043B" w:rsidRPr="00243CEB">
        <w:rPr>
          <w:rFonts w:ascii="Arial" w:hAnsi="Arial" w:cs="Arial"/>
          <w:sz w:val="22"/>
          <w:szCs w:val="22"/>
        </w:rPr>
        <w:t>z </w:t>
      </w:r>
      <w:r w:rsidR="00E93EFD" w:rsidRPr="00243CEB">
        <w:rPr>
          <w:rFonts w:ascii="Arial" w:hAnsi="Arial" w:cs="Arial"/>
          <w:sz w:val="22"/>
          <w:szCs w:val="22"/>
        </w:rPr>
        <w:t>N</w:t>
      </w:r>
      <w:r w:rsidR="001C043B" w:rsidRPr="00243CEB">
        <w:rPr>
          <w:rFonts w:ascii="Arial" w:hAnsi="Arial" w:cs="Arial"/>
          <w:sz w:val="22"/>
          <w:szCs w:val="22"/>
        </w:rPr>
        <w:t>GSO družic</w:t>
      </w:r>
      <w:r w:rsidR="009E25B5" w:rsidRPr="00243CEB">
        <w:rPr>
          <w:rFonts w:ascii="Arial" w:hAnsi="Arial" w:cs="Arial"/>
          <w:sz w:val="22"/>
          <w:szCs w:val="22"/>
        </w:rPr>
        <w:t xml:space="preserve"> s</w:t>
      </w:r>
      <w:r w:rsidR="00E93EFD" w:rsidRPr="00243CEB">
        <w:rPr>
          <w:rFonts w:ascii="Arial" w:hAnsi="Arial" w:cs="Arial"/>
          <w:sz w:val="22"/>
          <w:szCs w:val="22"/>
        </w:rPr>
        <w:t>měrem k</w:t>
      </w:r>
      <w:r w:rsidR="009D136A" w:rsidRPr="00243CEB">
        <w:rPr>
          <w:rFonts w:ascii="Arial" w:hAnsi="Arial" w:cs="Arial"/>
          <w:sz w:val="22"/>
          <w:szCs w:val="22"/>
        </w:rPr>
        <w:t> </w:t>
      </w:r>
      <w:r w:rsidR="005A607F" w:rsidRPr="00243CEB">
        <w:rPr>
          <w:rFonts w:ascii="Arial" w:hAnsi="Arial" w:cs="Arial"/>
          <w:sz w:val="22"/>
          <w:szCs w:val="22"/>
        </w:rPr>
        <w:t>pozemský</w:t>
      </w:r>
      <w:r w:rsidR="009E25B5" w:rsidRPr="00243CEB">
        <w:rPr>
          <w:rFonts w:ascii="Arial" w:hAnsi="Arial" w:cs="Arial"/>
          <w:sz w:val="22"/>
          <w:szCs w:val="22"/>
        </w:rPr>
        <w:t>m</w:t>
      </w:r>
      <w:r w:rsidR="005A607F" w:rsidRPr="00243CEB">
        <w:rPr>
          <w:rFonts w:ascii="Arial" w:hAnsi="Arial" w:cs="Arial"/>
          <w:sz w:val="22"/>
          <w:szCs w:val="22"/>
        </w:rPr>
        <w:t xml:space="preserve"> stanic</w:t>
      </w:r>
      <w:r w:rsidR="00E93EFD" w:rsidRPr="00243CEB">
        <w:rPr>
          <w:rFonts w:ascii="Arial" w:hAnsi="Arial" w:cs="Arial"/>
          <w:sz w:val="22"/>
          <w:szCs w:val="22"/>
        </w:rPr>
        <w:t>ím</w:t>
      </w:r>
      <w:r w:rsidR="004E37A7" w:rsidRPr="00243CEB">
        <w:rPr>
          <w:rFonts w:ascii="Arial" w:hAnsi="Arial" w:cs="Arial"/>
          <w:sz w:val="22"/>
          <w:szCs w:val="22"/>
        </w:rPr>
        <w:t xml:space="preserve"> </w:t>
      </w:r>
      <w:r w:rsidR="005A607F" w:rsidRPr="00243CEB">
        <w:rPr>
          <w:rFonts w:ascii="Arial" w:hAnsi="Arial" w:cs="Arial"/>
          <w:sz w:val="22"/>
          <w:szCs w:val="22"/>
        </w:rPr>
        <w:t xml:space="preserve">v pohybu </w:t>
      </w:r>
      <w:r w:rsidR="004E37A7" w:rsidRPr="00243CEB">
        <w:rPr>
          <w:rFonts w:ascii="Arial" w:hAnsi="Arial" w:cs="Arial"/>
          <w:sz w:val="22"/>
          <w:szCs w:val="22"/>
        </w:rPr>
        <w:t>(</w:t>
      </w:r>
      <w:r w:rsidR="005A607F" w:rsidRPr="00243CEB">
        <w:rPr>
          <w:rFonts w:ascii="Arial" w:hAnsi="Arial" w:cs="Arial"/>
          <w:sz w:val="22"/>
          <w:szCs w:val="22"/>
        </w:rPr>
        <w:t>ESIM</w:t>
      </w:r>
      <w:r w:rsidR="004E37A7" w:rsidRPr="00243CEB">
        <w:rPr>
          <w:rFonts w:ascii="Arial" w:hAnsi="Arial" w:cs="Arial"/>
          <w:sz w:val="22"/>
          <w:szCs w:val="22"/>
        </w:rPr>
        <w:t>)</w:t>
      </w:r>
      <w:r w:rsidR="009A5902" w:rsidRPr="00243CEB">
        <w:rPr>
          <w:rFonts w:ascii="Arial" w:hAnsi="Arial" w:cs="Arial"/>
          <w:sz w:val="22"/>
          <w:szCs w:val="22"/>
        </w:rPr>
        <w:t xml:space="preserve"> a</w:t>
      </w:r>
    </w:p>
    <w:p w14:paraId="51DDBAC2" w14:textId="09ECA9E8" w:rsidR="009A5902" w:rsidRPr="00243CEB" w:rsidRDefault="007C19F5" w:rsidP="004A4730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lastRenderedPageBreak/>
        <w:t>g</w:t>
      </w:r>
      <w:r w:rsidR="009A5902" w:rsidRPr="00243CEB">
        <w:rPr>
          <w:rFonts w:ascii="Arial" w:hAnsi="Arial" w:cs="Arial"/>
          <w:sz w:val="22"/>
          <w:szCs w:val="22"/>
        </w:rPr>
        <w:t>)</w:t>
      </w:r>
      <w:r w:rsidR="00742C44" w:rsidRPr="00243CEB">
        <w:rPr>
          <w:rFonts w:ascii="Arial" w:hAnsi="Arial" w:cs="Arial"/>
          <w:sz w:val="22"/>
          <w:szCs w:val="22"/>
        </w:rPr>
        <w:tab/>
      </w:r>
      <w:r w:rsidR="007F4910" w:rsidRPr="00243CEB">
        <w:rPr>
          <w:rFonts w:ascii="Arial" w:hAnsi="Arial" w:cs="Arial"/>
          <w:sz w:val="22"/>
          <w:szCs w:val="22"/>
        </w:rPr>
        <w:t>v</w:t>
      </w:r>
      <w:r w:rsidR="00860B36">
        <w:rPr>
          <w:rFonts w:ascii="Arial" w:hAnsi="Arial" w:cs="Arial"/>
          <w:sz w:val="22"/>
          <w:szCs w:val="22"/>
        </w:rPr>
        <w:t xml:space="preserve"> družicové pevné službě </w:t>
      </w:r>
      <w:r w:rsidR="008B4174">
        <w:rPr>
          <w:rFonts w:ascii="Arial" w:hAnsi="Arial" w:cs="Arial"/>
          <w:sz w:val="22"/>
          <w:szCs w:val="22"/>
        </w:rPr>
        <w:t>v </w:t>
      </w:r>
      <w:r w:rsidR="007F4910" w:rsidRPr="00243CEB">
        <w:rPr>
          <w:rFonts w:ascii="Arial" w:hAnsi="Arial" w:cs="Arial"/>
          <w:sz w:val="22"/>
          <w:szCs w:val="22"/>
        </w:rPr>
        <w:t>souladu s</w:t>
      </w:r>
      <w:r w:rsidR="00BD7305" w:rsidRPr="00243CEB">
        <w:rPr>
          <w:rFonts w:ascii="Arial" w:hAnsi="Arial" w:cs="Arial"/>
          <w:sz w:val="22"/>
          <w:szCs w:val="22"/>
        </w:rPr>
        <w:t> poznámkou Řádu</w:t>
      </w:r>
      <w:bookmarkStart w:id="15" w:name="_Ref241838780"/>
      <w:r w:rsidR="00534993" w:rsidRPr="00243CEB">
        <w:rPr>
          <w:rStyle w:val="Znakapoznpodarou"/>
          <w:rFonts w:ascii="Arial" w:hAnsi="Arial" w:cs="Arial"/>
          <w:sz w:val="22"/>
          <w:szCs w:val="22"/>
        </w:rPr>
        <w:footnoteReference w:id="20"/>
      </w:r>
      <w:bookmarkEnd w:id="15"/>
      <w:r w:rsidR="00592923" w:rsidRPr="00243CEB">
        <w:rPr>
          <w:rFonts w:ascii="Arial" w:hAnsi="Arial" w:cs="Arial"/>
          <w:sz w:val="22"/>
          <w:szCs w:val="22"/>
        </w:rPr>
        <w:t>)</w:t>
      </w:r>
      <w:r w:rsidR="00660FFB" w:rsidRPr="00243CEB">
        <w:rPr>
          <w:rFonts w:ascii="Arial" w:hAnsi="Arial" w:cs="Arial"/>
          <w:sz w:val="22"/>
          <w:szCs w:val="22"/>
        </w:rPr>
        <w:t xml:space="preserve"> a</w:t>
      </w:r>
      <w:r w:rsidR="003279EA" w:rsidRPr="00243CEB">
        <w:rPr>
          <w:rFonts w:ascii="Arial" w:hAnsi="Arial" w:cs="Arial"/>
          <w:sz w:val="22"/>
          <w:szCs w:val="22"/>
        </w:rPr>
        <w:t> </w:t>
      </w:r>
      <w:r w:rsidR="00660FFB" w:rsidRPr="00243CEB">
        <w:rPr>
          <w:rFonts w:ascii="Arial" w:hAnsi="Arial" w:cs="Arial"/>
          <w:sz w:val="22"/>
          <w:szCs w:val="22"/>
        </w:rPr>
        <w:t>Rezolucí Řádu</w:t>
      </w:r>
      <w:bookmarkStart w:id="16" w:name="_Ref241838797"/>
      <w:r w:rsidR="00660FFB" w:rsidRPr="00243CEB">
        <w:rPr>
          <w:rStyle w:val="Znakapoznpodarou"/>
          <w:rFonts w:ascii="Arial" w:hAnsi="Arial" w:cs="Arial"/>
          <w:sz w:val="22"/>
          <w:szCs w:val="22"/>
        </w:rPr>
        <w:footnoteReference w:id="21"/>
      </w:r>
      <w:bookmarkEnd w:id="16"/>
      <w:r w:rsidR="000E5B7E" w:rsidRPr="00243CEB">
        <w:rPr>
          <w:rFonts w:ascii="Arial" w:hAnsi="Arial" w:cs="Arial"/>
          <w:sz w:val="22"/>
          <w:szCs w:val="22"/>
        </w:rPr>
        <w:t>) pro</w:t>
      </w:r>
      <w:r w:rsidR="003279EA" w:rsidRPr="00243CEB">
        <w:rPr>
          <w:rFonts w:ascii="Arial" w:hAnsi="Arial" w:cs="Arial"/>
          <w:sz w:val="22"/>
          <w:szCs w:val="22"/>
        </w:rPr>
        <w:t> </w:t>
      </w:r>
      <w:r w:rsidR="000E5B7E" w:rsidRPr="00243CEB">
        <w:rPr>
          <w:rFonts w:ascii="Arial" w:hAnsi="Arial" w:cs="Arial"/>
          <w:sz w:val="22"/>
          <w:szCs w:val="22"/>
        </w:rPr>
        <w:t>komunikaci</w:t>
      </w:r>
      <w:r w:rsidR="00CF253D">
        <w:rPr>
          <w:rFonts w:ascii="Arial" w:hAnsi="Arial" w:cs="Arial"/>
          <w:sz w:val="22"/>
          <w:szCs w:val="22"/>
        </w:rPr>
        <w:t xml:space="preserve"> z GSO družic</w:t>
      </w:r>
      <w:r w:rsidR="008B4174">
        <w:rPr>
          <w:rFonts w:ascii="Arial" w:hAnsi="Arial" w:cs="Arial"/>
          <w:sz w:val="22"/>
          <w:szCs w:val="22"/>
        </w:rPr>
        <w:t xml:space="preserve"> </w:t>
      </w:r>
      <w:r w:rsidR="008B4174" w:rsidRPr="00243CEB">
        <w:rPr>
          <w:rFonts w:ascii="Arial" w:hAnsi="Arial" w:cs="Arial"/>
          <w:sz w:val="22"/>
          <w:szCs w:val="22"/>
        </w:rPr>
        <w:t xml:space="preserve">směrem k pozemským stanicím </w:t>
      </w:r>
      <w:r w:rsidR="007172D5">
        <w:rPr>
          <w:rFonts w:ascii="Arial" w:hAnsi="Arial" w:cs="Arial"/>
          <w:sz w:val="22"/>
          <w:szCs w:val="22"/>
        </w:rPr>
        <w:t>na palubách</w:t>
      </w:r>
      <w:r w:rsidR="000E5B7E" w:rsidRPr="00243CEB">
        <w:rPr>
          <w:rFonts w:ascii="Arial" w:hAnsi="Arial" w:cs="Arial"/>
          <w:sz w:val="22"/>
          <w:szCs w:val="22"/>
        </w:rPr>
        <w:t xml:space="preserve"> </w:t>
      </w:r>
      <w:r w:rsidR="00671E6A" w:rsidRPr="00243CEB">
        <w:rPr>
          <w:rFonts w:ascii="Arial" w:hAnsi="Arial" w:cs="Arial"/>
          <w:sz w:val="22"/>
          <w:szCs w:val="22"/>
        </w:rPr>
        <w:t xml:space="preserve">leteckých systémů bez posádek </w:t>
      </w:r>
      <w:r w:rsidR="000E5B7E" w:rsidRPr="00243CEB">
        <w:rPr>
          <w:rFonts w:ascii="Arial" w:hAnsi="Arial" w:cs="Arial"/>
          <w:sz w:val="22"/>
          <w:szCs w:val="22"/>
        </w:rPr>
        <w:t>UAS</w:t>
      </w:r>
      <w:bookmarkStart w:id="17" w:name="_Ref241838812"/>
      <w:r w:rsidR="00671E6A" w:rsidRPr="00243CEB">
        <w:rPr>
          <w:rStyle w:val="Znakapoznpodarou"/>
          <w:rFonts w:ascii="Arial" w:hAnsi="Arial" w:cs="Arial"/>
          <w:sz w:val="22"/>
          <w:szCs w:val="22"/>
        </w:rPr>
        <w:footnoteReference w:id="22"/>
      </w:r>
      <w:bookmarkEnd w:id="17"/>
      <w:r w:rsidR="00A35804" w:rsidRPr="00243CEB">
        <w:rPr>
          <w:rFonts w:ascii="Arial" w:hAnsi="Arial" w:cs="Arial"/>
          <w:sz w:val="22"/>
          <w:szCs w:val="22"/>
        </w:rPr>
        <w:t>)</w:t>
      </w:r>
      <w:r w:rsidR="007172D5">
        <w:rPr>
          <w:rFonts w:ascii="Arial" w:hAnsi="Arial" w:cs="Arial"/>
          <w:sz w:val="22"/>
          <w:szCs w:val="22"/>
        </w:rPr>
        <w:t xml:space="preserve"> </w:t>
      </w:r>
      <w:r w:rsidR="003C20E6">
        <w:rPr>
          <w:rFonts w:ascii="Arial" w:hAnsi="Arial" w:cs="Arial"/>
          <w:sz w:val="22"/>
          <w:szCs w:val="22"/>
        </w:rPr>
        <w:t xml:space="preserve">s omezením na komunikaci </w:t>
      </w:r>
      <w:r w:rsidR="009E2DD4">
        <w:rPr>
          <w:rFonts w:ascii="Arial" w:hAnsi="Arial" w:cs="Arial"/>
          <w:sz w:val="22"/>
          <w:szCs w:val="22"/>
        </w:rPr>
        <w:t xml:space="preserve">související s ovládáním </w:t>
      </w:r>
      <w:r w:rsidR="00B520BF">
        <w:rPr>
          <w:rFonts w:ascii="Arial" w:hAnsi="Arial" w:cs="Arial"/>
          <w:sz w:val="22"/>
          <w:szCs w:val="22"/>
        </w:rPr>
        <w:t xml:space="preserve">a provozem </w:t>
      </w:r>
      <w:r w:rsidR="009E2DD4">
        <w:rPr>
          <w:rFonts w:ascii="Arial" w:hAnsi="Arial" w:cs="Arial"/>
          <w:sz w:val="22"/>
          <w:szCs w:val="22"/>
        </w:rPr>
        <w:t>těchto leteckých s</w:t>
      </w:r>
      <w:r w:rsidR="00CB6511">
        <w:rPr>
          <w:rFonts w:ascii="Arial" w:hAnsi="Arial" w:cs="Arial"/>
          <w:sz w:val="22"/>
          <w:szCs w:val="22"/>
        </w:rPr>
        <w:t>ystémů</w:t>
      </w:r>
      <w:r w:rsidR="000E5B7E" w:rsidRPr="00243CEB">
        <w:rPr>
          <w:rFonts w:ascii="Arial" w:hAnsi="Arial" w:cs="Arial"/>
          <w:sz w:val="22"/>
          <w:szCs w:val="22"/>
        </w:rPr>
        <w:t>.</w:t>
      </w:r>
      <w:r w:rsidR="00C270F8">
        <w:rPr>
          <w:rFonts w:ascii="Arial" w:hAnsi="Arial" w:cs="Arial"/>
          <w:sz w:val="22"/>
          <w:szCs w:val="22"/>
        </w:rPr>
        <w:t xml:space="preserve"> Komunikace týkající se neseného ná</w:t>
      </w:r>
      <w:r w:rsidR="00791DDE">
        <w:rPr>
          <w:rFonts w:ascii="Arial" w:hAnsi="Arial" w:cs="Arial"/>
          <w:sz w:val="22"/>
          <w:szCs w:val="22"/>
        </w:rPr>
        <w:t>kladu je vyloučena.</w:t>
      </w:r>
    </w:p>
    <w:p w14:paraId="5B8DDEA4" w14:textId="77777777" w:rsidR="002845A2" w:rsidRPr="00243CEB" w:rsidRDefault="002845A2" w:rsidP="00A3739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32C406ED" w14:textId="139B4429" w:rsidR="00A37394" w:rsidRPr="00243CEB" w:rsidRDefault="00E71BAE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(2) Na využití kmitočtového pásma 12,75–13,25 GHz ve vzestupném směru systémy v družicové pevné službě se uplatní </w:t>
      </w:r>
      <w:r w:rsidR="005F3F3A" w:rsidRPr="00243CEB">
        <w:rPr>
          <w:rFonts w:ascii="Arial" w:hAnsi="Arial" w:cs="Arial"/>
          <w:sz w:val="22"/>
          <w:szCs w:val="22"/>
        </w:rPr>
        <w:t>poznámk</w:t>
      </w:r>
      <w:r w:rsidR="005F3F3A">
        <w:rPr>
          <w:rFonts w:ascii="Arial" w:hAnsi="Arial" w:cs="Arial"/>
          <w:sz w:val="22"/>
          <w:szCs w:val="22"/>
        </w:rPr>
        <w:t>y</w:t>
      </w:r>
      <w:r w:rsidR="005F3F3A" w:rsidRPr="00243CEB">
        <w:rPr>
          <w:rFonts w:ascii="Arial" w:hAnsi="Arial" w:cs="Arial"/>
          <w:sz w:val="22"/>
          <w:szCs w:val="22"/>
        </w:rPr>
        <w:t xml:space="preserve"> </w:t>
      </w:r>
      <w:r w:rsidRPr="00243CEB">
        <w:rPr>
          <w:rFonts w:ascii="Arial" w:hAnsi="Arial" w:cs="Arial"/>
          <w:sz w:val="22"/>
          <w:szCs w:val="22"/>
        </w:rPr>
        <w:t>Řádu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23"/>
      </w:r>
      <w:r w:rsidRPr="00243CEB">
        <w:rPr>
          <w:rFonts w:ascii="Arial" w:hAnsi="Arial" w:cs="Arial"/>
          <w:sz w:val="22"/>
          <w:szCs w:val="22"/>
        </w:rPr>
        <w:t>)</w:t>
      </w:r>
      <w:r w:rsidR="008824B5" w:rsidRPr="00243CEB">
        <w:rPr>
          <w:rFonts w:ascii="Arial" w:hAnsi="Arial" w:cs="Arial"/>
          <w:sz w:val="22"/>
          <w:szCs w:val="22"/>
        </w:rPr>
        <w:t xml:space="preserve"> a kmitočtové pásmo 12,75–13,25 GHz lze v</w:t>
      </w:r>
      <w:r w:rsidR="00F1583F" w:rsidRPr="00243CEB">
        <w:rPr>
          <w:rFonts w:ascii="Arial" w:hAnsi="Arial" w:cs="Arial"/>
          <w:sz w:val="22"/>
          <w:szCs w:val="22"/>
        </w:rPr>
        <w:t>e</w:t>
      </w:r>
      <w:r w:rsidR="008824B5" w:rsidRPr="00243CEB">
        <w:rPr>
          <w:rFonts w:ascii="Arial" w:hAnsi="Arial" w:cs="Arial"/>
          <w:sz w:val="22"/>
          <w:szCs w:val="22"/>
        </w:rPr>
        <w:t> </w:t>
      </w:r>
      <w:r w:rsidR="00F1583F" w:rsidRPr="00243CEB">
        <w:rPr>
          <w:rFonts w:ascii="Arial" w:hAnsi="Arial" w:cs="Arial"/>
          <w:sz w:val="22"/>
          <w:szCs w:val="22"/>
        </w:rPr>
        <w:t>vz</w:t>
      </w:r>
      <w:r w:rsidR="008824B5" w:rsidRPr="00243CEB">
        <w:rPr>
          <w:rFonts w:ascii="Arial" w:hAnsi="Arial" w:cs="Arial"/>
          <w:sz w:val="22"/>
          <w:szCs w:val="22"/>
        </w:rPr>
        <w:t>estupném směru využívat:</w:t>
      </w:r>
    </w:p>
    <w:p w14:paraId="081DDCAA" w14:textId="3E972EAC" w:rsidR="005861C4" w:rsidRPr="00243CEB" w:rsidRDefault="005861C4" w:rsidP="005B784E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a)</w:t>
      </w:r>
      <w:r w:rsidR="00807CDB" w:rsidRPr="00243CEB">
        <w:rPr>
          <w:rFonts w:ascii="Arial" w:hAnsi="Arial" w:cs="Arial"/>
          <w:sz w:val="22"/>
          <w:szCs w:val="22"/>
        </w:rPr>
        <w:tab/>
      </w:r>
      <w:r w:rsidR="00222A6D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FB0EE5">
        <w:rPr>
          <w:rFonts w:ascii="Arial" w:hAnsi="Arial" w:cs="Arial"/>
          <w:sz w:val="22"/>
          <w:szCs w:val="22"/>
        </w:rPr>
        <w:t xml:space="preserve">pevnými </w:t>
      </w:r>
      <w:r w:rsidRPr="00243CEB">
        <w:rPr>
          <w:rFonts w:ascii="Arial" w:hAnsi="Arial" w:cs="Arial"/>
          <w:sz w:val="22"/>
          <w:szCs w:val="22"/>
        </w:rPr>
        <w:t>pozemskými stanicemi pro komunikaci směrem k</w:t>
      </w:r>
      <w:r w:rsidR="00794328" w:rsidRPr="00243CEB">
        <w:rPr>
          <w:rFonts w:ascii="Arial" w:hAnsi="Arial" w:cs="Arial"/>
          <w:sz w:val="22"/>
          <w:szCs w:val="22"/>
        </w:rPr>
        <w:t>e</w:t>
      </w:r>
      <w:r w:rsidR="00E41324" w:rsidRPr="00243CEB">
        <w:rPr>
          <w:rFonts w:ascii="Arial" w:hAnsi="Arial" w:cs="Arial"/>
          <w:sz w:val="22"/>
          <w:szCs w:val="22"/>
        </w:rPr>
        <w:t> </w:t>
      </w:r>
      <w:r w:rsidR="00C53783" w:rsidRPr="00243CEB">
        <w:rPr>
          <w:rFonts w:ascii="Arial" w:hAnsi="Arial" w:cs="Arial"/>
          <w:sz w:val="22"/>
          <w:szCs w:val="22"/>
        </w:rPr>
        <w:t xml:space="preserve">GSO </w:t>
      </w:r>
      <w:r w:rsidR="00A62783" w:rsidRPr="00243CEB">
        <w:rPr>
          <w:rFonts w:ascii="Arial" w:hAnsi="Arial" w:cs="Arial"/>
          <w:sz w:val="22"/>
          <w:szCs w:val="22"/>
        </w:rPr>
        <w:t>a</w:t>
      </w:r>
      <w:r w:rsidR="00A62783">
        <w:rPr>
          <w:rFonts w:ascii="Arial" w:hAnsi="Arial" w:cs="Arial"/>
          <w:sz w:val="22"/>
          <w:szCs w:val="22"/>
        </w:rPr>
        <w:t> </w:t>
      </w:r>
      <w:r w:rsidR="00C53783" w:rsidRPr="00243CEB">
        <w:rPr>
          <w:rFonts w:ascii="Arial" w:hAnsi="Arial" w:cs="Arial"/>
          <w:sz w:val="22"/>
          <w:szCs w:val="22"/>
        </w:rPr>
        <w:t>NGSO</w:t>
      </w:r>
      <w:r w:rsidR="00794328" w:rsidRPr="00243CEB">
        <w:rPr>
          <w:rFonts w:ascii="Arial" w:hAnsi="Arial" w:cs="Arial"/>
          <w:sz w:val="22"/>
          <w:szCs w:val="22"/>
        </w:rPr>
        <w:t xml:space="preserve"> </w:t>
      </w:r>
      <w:r w:rsidR="00826EA7" w:rsidRPr="00243CEB">
        <w:rPr>
          <w:rFonts w:ascii="Arial" w:hAnsi="Arial" w:cs="Arial"/>
          <w:sz w:val="22"/>
          <w:szCs w:val="22"/>
        </w:rPr>
        <w:t>druž</w:t>
      </w:r>
      <w:r w:rsidR="00D826D8" w:rsidRPr="00243CEB">
        <w:rPr>
          <w:rFonts w:ascii="Arial" w:hAnsi="Arial" w:cs="Arial"/>
          <w:sz w:val="22"/>
          <w:szCs w:val="22"/>
        </w:rPr>
        <w:t xml:space="preserve">icím </w:t>
      </w:r>
      <w:r w:rsidR="00D01659" w:rsidRPr="00243CEB">
        <w:rPr>
          <w:rFonts w:ascii="Arial" w:hAnsi="Arial" w:cs="Arial"/>
          <w:sz w:val="22"/>
          <w:szCs w:val="22"/>
        </w:rPr>
        <w:t>a</w:t>
      </w:r>
    </w:p>
    <w:p w14:paraId="01C6277E" w14:textId="034FEB65" w:rsidR="00D01659" w:rsidRPr="00243CEB" w:rsidRDefault="00D01659" w:rsidP="005B784E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b)</w:t>
      </w:r>
      <w:r w:rsidR="00807CDB" w:rsidRPr="00243CEB">
        <w:rPr>
          <w:rFonts w:ascii="Arial" w:hAnsi="Arial" w:cs="Arial"/>
          <w:sz w:val="22"/>
          <w:szCs w:val="22"/>
        </w:rPr>
        <w:tab/>
      </w:r>
      <w:r w:rsidR="00453360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D80D0E" w:rsidRPr="00243CEB">
        <w:rPr>
          <w:rFonts w:ascii="Arial" w:hAnsi="Arial" w:cs="Arial"/>
          <w:sz w:val="22"/>
          <w:szCs w:val="22"/>
        </w:rPr>
        <w:t>v souladu s rozhodnutími ECC</w:t>
      </w:r>
      <w:r w:rsidR="00E245F0" w:rsidRPr="00044A8E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E245F0" w:rsidRPr="00044A8E">
        <w:rPr>
          <w:rFonts w:ascii="Arial" w:hAnsi="Arial" w:cs="Arial"/>
          <w:sz w:val="22"/>
          <w:szCs w:val="22"/>
          <w:vertAlign w:val="superscript"/>
        </w:rPr>
        <w:instrText xml:space="preserve"> NOTEREF _Ref242857288 \h </w:instrText>
      </w:r>
      <w:r w:rsidR="00044A8E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E245F0" w:rsidRPr="00044A8E">
        <w:rPr>
          <w:rFonts w:ascii="Arial" w:hAnsi="Arial" w:cs="Arial"/>
          <w:sz w:val="22"/>
          <w:szCs w:val="22"/>
          <w:vertAlign w:val="superscript"/>
        </w:rPr>
      </w:r>
      <w:r w:rsidR="00E245F0" w:rsidRPr="00044A8E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15</w:t>
      </w:r>
      <w:r w:rsidR="00E245F0" w:rsidRPr="00044A8E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7A6D1E">
        <w:rPr>
          <w:rFonts w:ascii="Arial" w:hAnsi="Arial" w:cs="Arial"/>
          <w:sz w:val="22"/>
          <w:szCs w:val="22"/>
        </w:rPr>
        <w:t>)</w:t>
      </w:r>
      <w:r w:rsidR="00D80D0E" w:rsidRPr="00243CEB">
        <w:rPr>
          <w:rFonts w:ascii="Arial" w:hAnsi="Arial" w:cs="Arial"/>
          <w:sz w:val="22"/>
          <w:szCs w:val="22"/>
        </w:rPr>
        <w:t xml:space="preserve"> pozemský</w:t>
      </w:r>
      <w:r w:rsidR="00B438E1" w:rsidRPr="00243CEB">
        <w:rPr>
          <w:rFonts w:ascii="Arial" w:hAnsi="Arial" w:cs="Arial"/>
          <w:sz w:val="22"/>
          <w:szCs w:val="22"/>
        </w:rPr>
        <w:t>mi</w:t>
      </w:r>
      <w:r w:rsidR="00D80D0E" w:rsidRPr="00243CEB">
        <w:rPr>
          <w:rFonts w:ascii="Arial" w:hAnsi="Arial" w:cs="Arial"/>
          <w:sz w:val="22"/>
          <w:szCs w:val="22"/>
        </w:rPr>
        <w:t xml:space="preserve"> </w:t>
      </w:r>
      <w:r w:rsidR="008F7569">
        <w:rPr>
          <w:rFonts w:ascii="Arial" w:hAnsi="Arial" w:cs="Arial"/>
          <w:sz w:val="22"/>
          <w:szCs w:val="22"/>
        </w:rPr>
        <w:t>stanicemi</w:t>
      </w:r>
      <w:r w:rsidR="008F7569" w:rsidRPr="00243CEB">
        <w:rPr>
          <w:rFonts w:ascii="Arial" w:hAnsi="Arial" w:cs="Arial"/>
          <w:sz w:val="22"/>
          <w:szCs w:val="22"/>
        </w:rPr>
        <w:t xml:space="preserve"> </w:t>
      </w:r>
      <w:r w:rsidR="00D80D0E" w:rsidRPr="00243CEB">
        <w:rPr>
          <w:rFonts w:ascii="Arial" w:hAnsi="Arial" w:cs="Arial"/>
          <w:sz w:val="22"/>
          <w:szCs w:val="22"/>
        </w:rPr>
        <w:t xml:space="preserve">na palubách letadel </w:t>
      </w:r>
      <w:r w:rsidR="00B438E1" w:rsidRPr="00243CEB">
        <w:rPr>
          <w:rFonts w:ascii="Arial" w:hAnsi="Arial" w:cs="Arial"/>
          <w:sz w:val="22"/>
          <w:szCs w:val="22"/>
        </w:rPr>
        <w:t xml:space="preserve">pro komunikaci </w:t>
      </w:r>
      <w:r w:rsidR="008A48BD" w:rsidRPr="00243CEB">
        <w:rPr>
          <w:rFonts w:ascii="Arial" w:hAnsi="Arial" w:cs="Arial"/>
          <w:sz w:val="22"/>
          <w:szCs w:val="22"/>
        </w:rPr>
        <w:t>směrem ke</w:t>
      </w:r>
      <w:r w:rsidR="00D80D0E" w:rsidRPr="00243CEB">
        <w:rPr>
          <w:rFonts w:ascii="Arial" w:hAnsi="Arial" w:cs="Arial"/>
          <w:sz w:val="22"/>
          <w:szCs w:val="22"/>
        </w:rPr>
        <w:t> </w:t>
      </w:r>
      <w:r w:rsidR="00636501" w:rsidRPr="00243CEB">
        <w:rPr>
          <w:rFonts w:ascii="Arial" w:hAnsi="Arial" w:cs="Arial"/>
          <w:sz w:val="22"/>
          <w:szCs w:val="22"/>
        </w:rPr>
        <w:t>GSO</w:t>
      </w:r>
      <w:r w:rsidR="00D80D0E" w:rsidRPr="00243CEB">
        <w:rPr>
          <w:rFonts w:ascii="Arial" w:hAnsi="Arial" w:cs="Arial"/>
          <w:sz w:val="22"/>
          <w:szCs w:val="22"/>
        </w:rPr>
        <w:t xml:space="preserve"> </w:t>
      </w:r>
      <w:r w:rsidR="00044A8E" w:rsidRPr="00243CEB">
        <w:rPr>
          <w:rFonts w:ascii="Arial" w:hAnsi="Arial" w:cs="Arial"/>
          <w:sz w:val="22"/>
          <w:szCs w:val="22"/>
        </w:rPr>
        <w:t>a</w:t>
      </w:r>
      <w:r w:rsidR="00044A8E">
        <w:rPr>
          <w:rFonts w:ascii="Arial" w:hAnsi="Arial" w:cs="Arial"/>
          <w:sz w:val="22"/>
          <w:szCs w:val="22"/>
        </w:rPr>
        <w:t> </w:t>
      </w:r>
      <w:r w:rsidR="00E02D1C" w:rsidRPr="00243CEB">
        <w:rPr>
          <w:rFonts w:ascii="Arial" w:hAnsi="Arial" w:cs="Arial"/>
          <w:sz w:val="22"/>
          <w:szCs w:val="22"/>
        </w:rPr>
        <w:t>NGSO družicím</w:t>
      </w:r>
      <w:r w:rsidR="00B438E1" w:rsidRPr="00243CEB">
        <w:rPr>
          <w:rFonts w:ascii="Arial" w:hAnsi="Arial" w:cs="Arial"/>
          <w:sz w:val="22"/>
          <w:szCs w:val="22"/>
        </w:rPr>
        <w:t>.</w:t>
      </w:r>
      <w:r w:rsidR="00D80D0E" w:rsidRPr="00243CEB">
        <w:rPr>
          <w:rFonts w:ascii="Arial" w:hAnsi="Arial" w:cs="Arial"/>
          <w:sz w:val="22"/>
          <w:szCs w:val="22"/>
        </w:rPr>
        <w:t xml:space="preserve"> </w:t>
      </w:r>
      <w:r w:rsidR="00EF127D" w:rsidRPr="00243CEB">
        <w:rPr>
          <w:rFonts w:ascii="Arial" w:hAnsi="Arial" w:cs="Arial"/>
          <w:sz w:val="22"/>
          <w:szCs w:val="22"/>
        </w:rPr>
        <w:t xml:space="preserve">Konkrétní podmínky k provozování </w:t>
      </w:r>
      <w:r w:rsidR="001269F7">
        <w:rPr>
          <w:rFonts w:ascii="Arial" w:hAnsi="Arial" w:cs="Arial"/>
          <w:sz w:val="22"/>
          <w:szCs w:val="22"/>
        </w:rPr>
        <w:t xml:space="preserve">těchto </w:t>
      </w:r>
      <w:r w:rsidR="00C6007A">
        <w:rPr>
          <w:rFonts w:ascii="Arial" w:hAnsi="Arial" w:cs="Arial"/>
          <w:sz w:val="22"/>
          <w:szCs w:val="22"/>
        </w:rPr>
        <w:t>stanic</w:t>
      </w:r>
      <w:r w:rsidR="00EF127D" w:rsidRPr="00243CEB">
        <w:rPr>
          <w:rFonts w:ascii="Arial" w:hAnsi="Arial" w:cs="Arial"/>
          <w:sz w:val="22"/>
          <w:szCs w:val="22"/>
        </w:rPr>
        <w:t>, včetně jejich technických parametrů, jsou stanoveny příslušným všeobecným oprávněním</w:t>
      </w:r>
      <w:bookmarkStart w:id="18" w:name="_Ref241829434"/>
      <w:r w:rsidR="0015019E" w:rsidRPr="00243CEB">
        <w:rPr>
          <w:rStyle w:val="Znakapoznpodarou"/>
          <w:rFonts w:ascii="Arial" w:hAnsi="Arial" w:cs="Arial"/>
          <w:sz w:val="22"/>
          <w:szCs w:val="22"/>
        </w:rPr>
        <w:footnoteReference w:id="24"/>
      </w:r>
      <w:bookmarkEnd w:id="18"/>
      <w:r w:rsidR="00435FA7" w:rsidRPr="00243CEB">
        <w:rPr>
          <w:rFonts w:ascii="Arial" w:hAnsi="Arial" w:cs="Arial"/>
          <w:sz w:val="22"/>
          <w:szCs w:val="22"/>
        </w:rPr>
        <w:t>).</w:t>
      </w:r>
    </w:p>
    <w:p w14:paraId="772ACD06" w14:textId="77777777" w:rsidR="00E71BAE" w:rsidRPr="00243CEB" w:rsidRDefault="00E71BAE" w:rsidP="00AC11FE">
      <w:pPr>
        <w:pStyle w:val="Zkladntext"/>
        <w:ind w:left="567"/>
        <w:rPr>
          <w:rFonts w:ascii="Arial" w:hAnsi="Arial" w:cs="Arial"/>
          <w:sz w:val="22"/>
          <w:szCs w:val="22"/>
        </w:rPr>
      </w:pPr>
    </w:p>
    <w:p w14:paraId="53A80258" w14:textId="3B7265BC" w:rsidR="00E71BAE" w:rsidRPr="00243CEB" w:rsidRDefault="007B0ACE" w:rsidP="005B784E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(3) </w:t>
      </w:r>
      <w:r w:rsidR="00370D0E" w:rsidRPr="00243CEB">
        <w:rPr>
          <w:rFonts w:ascii="Arial" w:hAnsi="Arial" w:cs="Arial"/>
          <w:sz w:val="22"/>
          <w:szCs w:val="22"/>
        </w:rPr>
        <w:t>Na využití kmitočtového pásma 13,4–13,65 GHz v sestupném směru v družicové pevné službě se uplatní poznámky Řádu</w:t>
      </w:r>
      <w:r w:rsidR="00370D0E" w:rsidRPr="00243CEB">
        <w:rPr>
          <w:rStyle w:val="Znakapoznpodarou"/>
          <w:rFonts w:ascii="Arial" w:hAnsi="Arial" w:cs="Arial"/>
          <w:sz w:val="22"/>
          <w:szCs w:val="22"/>
        </w:rPr>
        <w:footnoteReference w:id="25"/>
      </w:r>
      <w:r w:rsidR="00370D0E" w:rsidRPr="00243CEB">
        <w:rPr>
          <w:rFonts w:ascii="Arial" w:hAnsi="Arial" w:cs="Arial"/>
          <w:sz w:val="22"/>
          <w:szCs w:val="22"/>
        </w:rPr>
        <w:t>).</w:t>
      </w:r>
    </w:p>
    <w:p w14:paraId="683EAD6F" w14:textId="77777777" w:rsidR="0087144E" w:rsidRPr="00243CEB" w:rsidRDefault="0087144E" w:rsidP="007B49EE">
      <w:pPr>
        <w:pStyle w:val="Zkladntext"/>
        <w:ind w:left="567"/>
        <w:rPr>
          <w:rFonts w:ascii="Arial" w:hAnsi="Arial" w:cs="Arial"/>
          <w:sz w:val="22"/>
          <w:szCs w:val="22"/>
        </w:rPr>
      </w:pPr>
    </w:p>
    <w:p w14:paraId="2730546D" w14:textId="4B3B0D3B" w:rsidR="005854F0" w:rsidRPr="00243CEB" w:rsidRDefault="006F1164" w:rsidP="00572D1E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</w:t>
      </w:r>
      <w:r w:rsidR="005854F0" w:rsidRPr="00243CEB">
        <w:rPr>
          <w:rFonts w:ascii="Arial" w:hAnsi="Arial" w:cs="Arial"/>
          <w:sz w:val="22"/>
          <w:szCs w:val="22"/>
        </w:rPr>
        <w:t>4</w:t>
      </w:r>
      <w:r w:rsidRPr="00243CEB">
        <w:rPr>
          <w:rFonts w:ascii="Arial" w:hAnsi="Arial" w:cs="Arial"/>
          <w:sz w:val="22"/>
          <w:szCs w:val="22"/>
        </w:rPr>
        <w:t>) Na využití kmitočtového pásma 13,75–14 GHz ve vzestupném směru v družicové pevné službě se uplatní poznámka Řádu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26"/>
      </w:r>
      <w:r w:rsidRPr="00243CEB">
        <w:rPr>
          <w:rFonts w:ascii="Arial" w:hAnsi="Arial" w:cs="Arial"/>
          <w:sz w:val="22"/>
          <w:szCs w:val="22"/>
        </w:rPr>
        <w:t>).</w:t>
      </w:r>
    </w:p>
    <w:p w14:paraId="299B9912" w14:textId="77777777" w:rsidR="005854F0" w:rsidRPr="00243CEB" w:rsidRDefault="005854F0" w:rsidP="00572D1E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3CFBD738" w14:textId="44E59ACB" w:rsidR="002D1899" w:rsidRPr="00243CEB" w:rsidRDefault="000A678D" w:rsidP="00572D1E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</w:t>
      </w:r>
      <w:r w:rsidR="005854F0" w:rsidRPr="00243CEB">
        <w:rPr>
          <w:rFonts w:ascii="Arial" w:hAnsi="Arial" w:cs="Arial"/>
          <w:sz w:val="22"/>
          <w:szCs w:val="22"/>
        </w:rPr>
        <w:t>5</w:t>
      </w:r>
      <w:r w:rsidRPr="00243CEB">
        <w:rPr>
          <w:rFonts w:ascii="Arial" w:hAnsi="Arial" w:cs="Arial"/>
          <w:sz w:val="22"/>
          <w:szCs w:val="22"/>
        </w:rPr>
        <w:t>) </w:t>
      </w:r>
      <w:r w:rsidR="002845A2" w:rsidRPr="00243CEB">
        <w:rPr>
          <w:rFonts w:ascii="Arial" w:hAnsi="Arial" w:cs="Arial"/>
          <w:sz w:val="22"/>
          <w:szCs w:val="22"/>
        </w:rPr>
        <w:t>N</w:t>
      </w:r>
      <w:r w:rsidR="00902724" w:rsidRPr="00243CEB">
        <w:rPr>
          <w:rFonts w:ascii="Arial" w:hAnsi="Arial" w:cs="Arial"/>
          <w:sz w:val="22"/>
          <w:szCs w:val="22"/>
        </w:rPr>
        <w:t>a</w:t>
      </w:r>
      <w:r w:rsidR="002845A2" w:rsidRPr="00243CEB">
        <w:rPr>
          <w:rFonts w:ascii="Arial" w:hAnsi="Arial" w:cs="Arial"/>
          <w:sz w:val="22"/>
          <w:szCs w:val="22"/>
        </w:rPr>
        <w:t xml:space="preserve"> využití </w:t>
      </w:r>
      <w:r w:rsidR="00902724" w:rsidRPr="00243CEB">
        <w:rPr>
          <w:rFonts w:ascii="Arial" w:hAnsi="Arial" w:cs="Arial"/>
          <w:sz w:val="22"/>
          <w:szCs w:val="22"/>
        </w:rPr>
        <w:t xml:space="preserve">kmitočtového pásma </w:t>
      </w:r>
      <w:r w:rsidR="00677A11" w:rsidRPr="00243CEB">
        <w:rPr>
          <w:rFonts w:ascii="Arial" w:hAnsi="Arial" w:cs="Arial"/>
          <w:sz w:val="22"/>
          <w:szCs w:val="22"/>
        </w:rPr>
        <w:t>13,75–14,5 GHz ve vzestupném</w:t>
      </w:r>
      <w:r w:rsidR="00884582" w:rsidRPr="00243CEB">
        <w:rPr>
          <w:rFonts w:ascii="Arial" w:hAnsi="Arial" w:cs="Arial"/>
          <w:sz w:val="22"/>
          <w:szCs w:val="22"/>
        </w:rPr>
        <w:t xml:space="preserve"> směru</w:t>
      </w:r>
      <w:r w:rsidR="003F3775" w:rsidRPr="00243CEB">
        <w:rPr>
          <w:rFonts w:ascii="Arial" w:hAnsi="Arial" w:cs="Arial"/>
          <w:sz w:val="22"/>
          <w:szCs w:val="22"/>
        </w:rPr>
        <w:t xml:space="preserve"> </w:t>
      </w:r>
      <w:r w:rsidR="008D6188" w:rsidRPr="00243CEB">
        <w:rPr>
          <w:rFonts w:ascii="Arial" w:hAnsi="Arial" w:cs="Arial"/>
          <w:sz w:val="22"/>
          <w:szCs w:val="22"/>
        </w:rPr>
        <w:t>v družicové pevné službě se uplatní poznámk</w:t>
      </w:r>
      <w:r w:rsidR="00651622" w:rsidRPr="00243CEB">
        <w:rPr>
          <w:rFonts w:ascii="Arial" w:hAnsi="Arial" w:cs="Arial"/>
          <w:sz w:val="22"/>
          <w:szCs w:val="22"/>
        </w:rPr>
        <w:t>a</w:t>
      </w:r>
      <w:r w:rsidR="008D6188" w:rsidRPr="00243CEB">
        <w:rPr>
          <w:rFonts w:ascii="Arial" w:hAnsi="Arial" w:cs="Arial"/>
          <w:sz w:val="22"/>
          <w:szCs w:val="22"/>
        </w:rPr>
        <w:t xml:space="preserve"> Řádu</w:t>
      </w:r>
      <w:r w:rsidR="008D6188" w:rsidRPr="007B49EE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8D6188" w:rsidRPr="007B49EE">
        <w:rPr>
          <w:rFonts w:ascii="Arial" w:hAnsi="Arial" w:cs="Arial"/>
          <w:sz w:val="22"/>
          <w:szCs w:val="22"/>
          <w:vertAlign w:val="superscript"/>
        </w:rPr>
        <w:instrText xml:space="preserve"> NOTEREF _Ref241741090 \h </w:instrText>
      </w:r>
      <w:r w:rsidR="008D6188" w:rsidRPr="00243CEB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8D6188" w:rsidRPr="007B49EE">
        <w:rPr>
          <w:rFonts w:ascii="Arial" w:hAnsi="Arial" w:cs="Arial"/>
          <w:sz w:val="22"/>
          <w:szCs w:val="22"/>
          <w:vertAlign w:val="superscript"/>
        </w:rPr>
      </w:r>
      <w:r w:rsidR="008D6188" w:rsidRPr="007B49EE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7</w:t>
      </w:r>
      <w:r w:rsidR="008D6188" w:rsidRPr="007B49EE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8D6188" w:rsidRPr="00243CEB">
        <w:rPr>
          <w:rFonts w:ascii="Arial" w:hAnsi="Arial" w:cs="Arial"/>
          <w:sz w:val="22"/>
          <w:szCs w:val="22"/>
        </w:rPr>
        <w:t>)</w:t>
      </w:r>
      <w:r w:rsidR="00F44B3F" w:rsidRPr="00243CEB">
        <w:rPr>
          <w:rFonts w:ascii="Arial" w:hAnsi="Arial" w:cs="Arial"/>
          <w:sz w:val="22"/>
          <w:szCs w:val="22"/>
        </w:rPr>
        <w:t>.</w:t>
      </w:r>
    </w:p>
    <w:p w14:paraId="7C79861E" w14:textId="77777777" w:rsidR="00D06F6E" w:rsidRPr="00243CEB" w:rsidRDefault="00D06F6E" w:rsidP="00572D1E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3A3C1EE7" w14:textId="21866C7B" w:rsidR="00DA5928" w:rsidRPr="00243CEB" w:rsidRDefault="00D06F6E" w:rsidP="00B27E66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(6</w:t>
      </w:r>
      <w:r w:rsidR="002B3B13" w:rsidRPr="00243CEB">
        <w:rPr>
          <w:rFonts w:ascii="Arial" w:hAnsi="Arial" w:cs="Arial"/>
          <w:sz w:val="22"/>
          <w:szCs w:val="22"/>
        </w:rPr>
        <w:t>)</w:t>
      </w:r>
      <w:r w:rsidR="00B27E66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K</w:t>
      </w:r>
      <w:r w:rsidR="00241B57" w:rsidRPr="00243CEB">
        <w:rPr>
          <w:rFonts w:ascii="Arial" w:hAnsi="Arial" w:cs="Arial"/>
          <w:sz w:val="22"/>
          <w:szCs w:val="22"/>
        </w:rPr>
        <w:t>mitočtov</w:t>
      </w:r>
      <w:r w:rsidR="004E4254" w:rsidRPr="00243CEB">
        <w:rPr>
          <w:rFonts w:ascii="Arial" w:hAnsi="Arial" w:cs="Arial"/>
          <w:sz w:val="22"/>
          <w:szCs w:val="22"/>
        </w:rPr>
        <w:t>é</w:t>
      </w:r>
      <w:r w:rsidR="00241B57" w:rsidRPr="00243CEB">
        <w:rPr>
          <w:rFonts w:ascii="Arial" w:hAnsi="Arial" w:cs="Arial"/>
          <w:sz w:val="22"/>
          <w:szCs w:val="22"/>
        </w:rPr>
        <w:t xml:space="preserve"> pásm</w:t>
      </w:r>
      <w:r w:rsidR="00EE310B" w:rsidRPr="00243CEB">
        <w:rPr>
          <w:rFonts w:ascii="Arial" w:hAnsi="Arial" w:cs="Arial"/>
          <w:sz w:val="22"/>
          <w:szCs w:val="22"/>
        </w:rPr>
        <w:t>o</w:t>
      </w:r>
      <w:r w:rsidR="00241B57" w:rsidRPr="00243CEB">
        <w:rPr>
          <w:rFonts w:ascii="Arial" w:hAnsi="Arial" w:cs="Arial"/>
          <w:sz w:val="22"/>
          <w:szCs w:val="22"/>
        </w:rPr>
        <w:t xml:space="preserve"> 14–14,25 GHz lze </w:t>
      </w:r>
      <w:r w:rsidR="004E5D99" w:rsidRPr="00243CEB">
        <w:rPr>
          <w:rFonts w:ascii="Arial" w:hAnsi="Arial" w:cs="Arial"/>
          <w:sz w:val="22"/>
          <w:szCs w:val="22"/>
        </w:rPr>
        <w:t>ve</w:t>
      </w:r>
      <w:r w:rsidR="004E5D99">
        <w:rPr>
          <w:rFonts w:ascii="Arial" w:hAnsi="Arial" w:cs="Arial"/>
          <w:sz w:val="22"/>
          <w:szCs w:val="22"/>
        </w:rPr>
        <w:t> </w:t>
      </w:r>
      <w:r w:rsidR="00D84181" w:rsidRPr="00243CEB">
        <w:rPr>
          <w:rFonts w:ascii="Arial" w:hAnsi="Arial" w:cs="Arial"/>
          <w:sz w:val="22"/>
          <w:szCs w:val="22"/>
        </w:rPr>
        <w:t xml:space="preserve">vzestupném směru </w:t>
      </w:r>
      <w:r w:rsidR="00241B57" w:rsidRPr="00243CEB">
        <w:rPr>
          <w:rFonts w:ascii="Arial" w:hAnsi="Arial" w:cs="Arial"/>
          <w:sz w:val="22"/>
          <w:szCs w:val="22"/>
        </w:rPr>
        <w:t xml:space="preserve">v souladu </w:t>
      </w:r>
      <w:r w:rsidR="00A62783" w:rsidRPr="00243CEB">
        <w:rPr>
          <w:rFonts w:ascii="Arial" w:hAnsi="Arial" w:cs="Arial"/>
          <w:sz w:val="22"/>
          <w:szCs w:val="22"/>
        </w:rPr>
        <w:t>s</w:t>
      </w:r>
      <w:r w:rsidR="00A62783">
        <w:rPr>
          <w:rFonts w:ascii="Arial" w:hAnsi="Arial" w:cs="Arial"/>
          <w:sz w:val="22"/>
          <w:szCs w:val="22"/>
        </w:rPr>
        <w:t> </w:t>
      </w:r>
      <w:r w:rsidR="00241B57" w:rsidRPr="00243CEB">
        <w:rPr>
          <w:rFonts w:ascii="Arial" w:hAnsi="Arial" w:cs="Arial"/>
          <w:sz w:val="22"/>
          <w:szCs w:val="22"/>
        </w:rPr>
        <w:t>rozhodnutím ECC</w:t>
      </w:r>
      <w:r w:rsidR="00241B57" w:rsidRPr="00243CEB">
        <w:rPr>
          <w:rStyle w:val="Znakapoznpodarou"/>
          <w:rFonts w:ascii="Arial" w:hAnsi="Arial" w:cs="Arial"/>
          <w:sz w:val="22"/>
          <w:szCs w:val="22"/>
        </w:rPr>
        <w:footnoteReference w:id="27"/>
      </w:r>
      <w:r w:rsidR="00241B57" w:rsidRPr="00243CEB">
        <w:rPr>
          <w:rFonts w:ascii="Arial" w:hAnsi="Arial" w:cs="Arial"/>
          <w:sz w:val="22"/>
          <w:szCs w:val="22"/>
        </w:rPr>
        <w:t xml:space="preserve">) využívat </w:t>
      </w:r>
      <w:r w:rsidR="00B27E66" w:rsidRPr="00243CEB">
        <w:rPr>
          <w:rFonts w:ascii="Arial" w:hAnsi="Arial" w:cs="Arial"/>
          <w:sz w:val="22"/>
          <w:szCs w:val="22"/>
        </w:rPr>
        <w:t>pro</w:t>
      </w:r>
      <w:r w:rsidR="00241B57" w:rsidRPr="00243CEB">
        <w:rPr>
          <w:rFonts w:ascii="Arial" w:hAnsi="Arial" w:cs="Arial"/>
          <w:sz w:val="22"/>
          <w:szCs w:val="22"/>
        </w:rPr>
        <w:t> komunikaci terminálů HEST</w:t>
      </w:r>
      <w:r w:rsidR="00855C67" w:rsidRPr="000760D0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855C67" w:rsidRPr="000760D0">
        <w:rPr>
          <w:rFonts w:ascii="Arial" w:hAnsi="Arial" w:cs="Arial"/>
          <w:sz w:val="22"/>
          <w:szCs w:val="22"/>
          <w:vertAlign w:val="superscript"/>
        </w:rPr>
        <w:instrText xml:space="preserve"> NOTEREF _Ref242102047 \h </w:instrText>
      </w:r>
      <w:r w:rsidR="00855C67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855C67" w:rsidRPr="000760D0">
        <w:rPr>
          <w:rFonts w:ascii="Arial" w:hAnsi="Arial" w:cs="Arial"/>
          <w:sz w:val="22"/>
          <w:szCs w:val="22"/>
          <w:vertAlign w:val="superscript"/>
        </w:rPr>
      </w:r>
      <w:r w:rsidR="00855C67" w:rsidRPr="000760D0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10</w:t>
      </w:r>
      <w:r w:rsidR="00855C67" w:rsidRPr="000760D0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241B57" w:rsidRPr="00243CEB">
        <w:rPr>
          <w:rFonts w:ascii="Arial" w:hAnsi="Arial" w:cs="Arial"/>
          <w:sz w:val="22"/>
          <w:szCs w:val="22"/>
        </w:rPr>
        <w:t>) s </w:t>
      </w:r>
      <w:r w:rsidR="004E5D99">
        <w:rPr>
          <w:rFonts w:ascii="Arial" w:hAnsi="Arial" w:cs="Arial"/>
          <w:sz w:val="22"/>
          <w:szCs w:val="22"/>
        </w:rPr>
        <w:t xml:space="preserve">GSO </w:t>
      </w:r>
      <w:r w:rsidR="00241B57" w:rsidRPr="00243CEB">
        <w:rPr>
          <w:rFonts w:ascii="Arial" w:hAnsi="Arial" w:cs="Arial"/>
          <w:sz w:val="22"/>
          <w:szCs w:val="22"/>
        </w:rPr>
        <w:t>družicemi družicové pevné služby</w:t>
      </w:r>
      <w:r w:rsidR="00DA5928" w:rsidRPr="00243CEB">
        <w:rPr>
          <w:rFonts w:ascii="Arial" w:hAnsi="Arial" w:cs="Arial"/>
          <w:sz w:val="22"/>
          <w:szCs w:val="22"/>
        </w:rPr>
        <w:t>.</w:t>
      </w:r>
      <w:r w:rsidR="00AC4C67" w:rsidRPr="00243CEB">
        <w:rPr>
          <w:rFonts w:ascii="Arial" w:hAnsi="Arial" w:cs="Arial"/>
          <w:sz w:val="22"/>
          <w:szCs w:val="22"/>
        </w:rPr>
        <w:t xml:space="preserve"> </w:t>
      </w:r>
      <w:r w:rsidR="000A5854" w:rsidRPr="00243CEB">
        <w:rPr>
          <w:rFonts w:ascii="Arial" w:hAnsi="Arial" w:cs="Arial"/>
          <w:sz w:val="22"/>
          <w:szCs w:val="22"/>
        </w:rPr>
        <w:t xml:space="preserve">Konkrétní podmínky k provozování </w:t>
      </w:r>
      <w:r w:rsidR="001269F7">
        <w:rPr>
          <w:rFonts w:ascii="Arial" w:hAnsi="Arial" w:cs="Arial"/>
          <w:sz w:val="22"/>
          <w:szCs w:val="22"/>
        </w:rPr>
        <w:t xml:space="preserve">těchto </w:t>
      </w:r>
      <w:r w:rsidR="000A5854" w:rsidRPr="00243CEB">
        <w:rPr>
          <w:rFonts w:ascii="Arial" w:hAnsi="Arial" w:cs="Arial"/>
          <w:sz w:val="22"/>
          <w:szCs w:val="22"/>
        </w:rPr>
        <w:t>terminálů, včetně jejich technických parametrů, jsou stanoveny příslušným všeobecným oprávněním</w:t>
      </w:r>
      <w:r w:rsidR="004F4DD3" w:rsidRPr="007B49EE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4F4DD3" w:rsidRPr="007B49EE">
        <w:rPr>
          <w:rFonts w:ascii="Arial" w:hAnsi="Arial" w:cs="Arial"/>
          <w:sz w:val="22"/>
          <w:szCs w:val="22"/>
          <w:vertAlign w:val="superscript"/>
        </w:rPr>
        <w:instrText xml:space="preserve"> NOTEREF _Ref241829434 \h </w:instrText>
      </w:r>
      <w:r w:rsidR="004F4DD3" w:rsidRPr="00243CEB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4F4DD3" w:rsidRPr="007B49EE">
        <w:rPr>
          <w:rFonts w:ascii="Arial" w:hAnsi="Arial" w:cs="Arial"/>
          <w:sz w:val="22"/>
          <w:szCs w:val="22"/>
          <w:vertAlign w:val="superscript"/>
        </w:rPr>
      </w:r>
      <w:r w:rsidR="004F4DD3" w:rsidRPr="007B49EE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23</w:t>
      </w:r>
      <w:r w:rsidR="004F4DD3" w:rsidRPr="007B49EE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4F4DD3" w:rsidRPr="00243CEB">
        <w:rPr>
          <w:rFonts w:ascii="Arial" w:hAnsi="Arial" w:cs="Arial"/>
          <w:sz w:val="22"/>
          <w:szCs w:val="22"/>
        </w:rPr>
        <w:t>).</w:t>
      </w:r>
    </w:p>
    <w:p w14:paraId="34FD28CE" w14:textId="77777777" w:rsidR="00E75836" w:rsidRPr="00243CEB" w:rsidRDefault="00E75836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7FEE5B94" w14:textId="2915B137" w:rsidR="00A14E98" w:rsidRPr="00243CEB" w:rsidRDefault="00E75836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</w:t>
      </w:r>
      <w:r w:rsidR="00190A4B" w:rsidRPr="00243CEB">
        <w:rPr>
          <w:rFonts w:ascii="Arial" w:hAnsi="Arial" w:cs="Arial"/>
          <w:sz w:val="22"/>
          <w:szCs w:val="22"/>
        </w:rPr>
        <w:t>7</w:t>
      </w:r>
      <w:r w:rsidRPr="00243CEB">
        <w:rPr>
          <w:rFonts w:ascii="Arial" w:hAnsi="Arial" w:cs="Arial"/>
          <w:sz w:val="22"/>
          <w:szCs w:val="22"/>
        </w:rPr>
        <w:t>) </w:t>
      </w:r>
      <w:r w:rsidR="003F0BC4" w:rsidRPr="00243CEB">
        <w:rPr>
          <w:rFonts w:ascii="Arial" w:hAnsi="Arial" w:cs="Arial"/>
          <w:sz w:val="22"/>
          <w:szCs w:val="22"/>
        </w:rPr>
        <w:t>Na využití kmitočtového pásma 14–14,5 GHz ve </w:t>
      </w:r>
      <w:r w:rsidR="005151E0" w:rsidRPr="00243CEB">
        <w:rPr>
          <w:rFonts w:ascii="Arial" w:hAnsi="Arial" w:cs="Arial"/>
          <w:sz w:val="22"/>
          <w:szCs w:val="22"/>
        </w:rPr>
        <w:t>vz</w:t>
      </w:r>
      <w:r w:rsidR="003F0BC4" w:rsidRPr="00243CEB">
        <w:rPr>
          <w:rFonts w:ascii="Arial" w:hAnsi="Arial" w:cs="Arial"/>
          <w:sz w:val="22"/>
          <w:szCs w:val="22"/>
        </w:rPr>
        <w:t>estupném směru se uplatní poznámk</w:t>
      </w:r>
      <w:r w:rsidR="005151E0" w:rsidRPr="00243CEB">
        <w:rPr>
          <w:rFonts w:ascii="Arial" w:hAnsi="Arial" w:cs="Arial"/>
          <w:sz w:val="22"/>
          <w:szCs w:val="22"/>
        </w:rPr>
        <w:t>y</w:t>
      </w:r>
      <w:r w:rsidR="003F0BC4" w:rsidRPr="00243CEB">
        <w:rPr>
          <w:rFonts w:ascii="Arial" w:hAnsi="Arial" w:cs="Arial"/>
          <w:sz w:val="22"/>
          <w:szCs w:val="22"/>
        </w:rPr>
        <w:t xml:space="preserve"> Řádu</w:t>
      </w:r>
      <w:r w:rsidR="003F0BC4" w:rsidRPr="007B49EE">
        <w:rPr>
          <w:rStyle w:val="Znakapoznpodarou"/>
          <w:rFonts w:ascii="Arial" w:hAnsi="Arial" w:cs="Arial"/>
          <w:sz w:val="22"/>
          <w:szCs w:val="22"/>
        </w:rPr>
        <w:footnoteReference w:id="28"/>
      </w:r>
      <w:r w:rsidR="003F0BC4" w:rsidRPr="00243CEB">
        <w:rPr>
          <w:rFonts w:ascii="Arial" w:hAnsi="Arial" w:cs="Arial"/>
          <w:sz w:val="22"/>
          <w:szCs w:val="22"/>
        </w:rPr>
        <w:t>) a </w:t>
      </w:r>
      <w:r w:rsidR="00E03C20" w:rsidRPr="00243CEB">
        <w:rPr>
          <w:rFonts w:ascii="Arial" w:hAnsi="Arial" w:cs="Arial"/>
          <w:sz w:val="22"/>
          <w:szCs w:val="22"/>
        </w:rPr>
        <w:t>k</w:t>
      </w:r>
      <w:r w:rsidRPr="00243CEB">
        <w:rPr>
          <w:rFonts w:ascii="Arial" w:hAnsi="Arial" w:cs="Arial"/>
          <w:sz w:val="22"/>
          <w:szCs w:val="22"/>
        </w:rPr>
        <w:t>mitočtov</w:t>
      </w:r>
      <w:r w:rsidR="00EA04F9" w:rsidRPr="00243CEB">
        <w:rPr>
          <w:rFonts w:ascii="Arial" w:hAnsi="Arial" w:cs="Arial"/>
          <w:sz w:val="22"/>
          <w:szCs w:val="22"/>
        </w:rPr>
        <w:t>é</w:t>
      </w:r>
      <w:r w:rsidRPr="00243CEB">
        <w:rPr>
          <w:rFonts w:ascii="Arial" w:hAnsi="Arial" w:cs="Arial"/>
          <w:sz w:val="22"/>
          <w:szCs w:val="22"/>
        </w:rPr>
        <w:t xml:space="preserve"> pásm</w:t>
      </w:r>
      <w:r w:rsidR="00EA04F9" w:rsidRPr="00243CEB">
        <w:rPr>
          <w:rFonts w:ascii="Arial" w:hAnsi="Arial" w:cs="Arial"/>
          <w:sz w:val="22"/>
          <w:szCs w:val="22"/>
        </w:rPr>
        <w:t>o</w:t>
      </w:r>
      <w:r w:rsidRPr="00243CEB">
        <w:rPr>
          <w:rFonts w:ascii="Arial" w:hAnsi="Arial" w:cs="Arial"/>
          <w:sz w:val="22"/>
          <w:szCs w:val="22"/>
        </w:rPr>
        <w:t xml:space="preserve"> 14–14,5 GHz lze </w:t>
      </w:r>
      <w:r w:rsidR="00A62783" w:rsidRPr="00243CEB">
        <w:rPr>
          <w:rFonts w:ascii="Arial" w:hAnsi="Arial" w:cs="Arial"/>
          <w:sz w:val="22"/>
          <w:szCs w:val="22"/>
        </w:rPr>
        <w:t>ve</w:t>
      </w:r>
      <w:r w:rsidR="00A62783">
        <w:rPr>
          <w:rFonts w:ascii="Arial" w:hAnsi="Arial" w:cs="Arial"/>
          <w:sz w:val="22"/>
          <w:szCs w:val="22"/>
        </w:rPr>
        <w:t> </w:t>
      </w:r>
      <w:r w:rsidR="00A14E98" w:rsidRPr="00243CEB">
        <w:rPr>
          <w:rFonts w:ascii="Arial" w:hAnsi="Arial" w:cs="Arial"/>
          <w:sz w:val="22"/>
          <w:szCs w:val="22"/>
        </w:rPr>
        <w:t>vzestupném směru využívat:</w:t>
      </w:r>
    </w:p>
    <w:p w14:paraId="6D9DBD26" w14:textId="3C97AFD2" w:rsidR="00E75836" w:rsidRPr="00243CEB" w:rsidRDefault="00A14E98" w:rsidP="007B49EE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a)</w:t>
      </w:r>
      <w:r w:rsidR="000A5F7C" w:rsidRPr="00243CEB">
        <w:rPr>
          <w:rFonts w:ascii="Arial" w:hAnsi="Arial" w:cs="Arial"/>
          <w:sz w:val="22"/>
          <w:szCs w:val="22"/>
        </w:rPr>
        <w:tab/>
        <w:t>v družicové pevné službě</w:t>
      </w:r>
      <w:r w:rsidR="00526EB0" w:rsidRPr="00243CEB">
        <w:rPr>
          <w:rFonts w:ascii="Arial" w:hAnsi="Arial" w:cs="Arial"/>
          <w:sz w:val="22"/>
          <w:szCs w:val="22"/>
        </w:rPr>
        <w:t xml:space="preserve"> </w:t>
      </w:r>
      <w:r w:rsidR="00E75836" w:rsidRPr="00243CEB">
        <w:rPr>
          <w:rFonts w:ascii="Arial" w:hAnsi="Arial" w:cs="Arial"/>
          <w:sz w:val="22"/>
          <w:szCs w:val="22"/>
        </w:rPr>
        <w:t>v souladu s</w:t>
      </w:r>
      <w:r w:rsidR="00E03C20" w:rsidRPr="00243CEB">
        <w:rPr>
          <w:rFonts w:ascii="Arial" w:hAnsi="Arial" w:cs="Arial"/>
          <w:sz w:val="22"/>
          <w:szCs w:val="22"/>
        </w:rPr>
        <w:t> </w:t>
      </w:r>
      <w:r w:rsidR="00E75836" w:rsidRPr="00243CEB">
        <w:rPr>
          <w:rFonts w:ascii="Arial" w:hAnsi="Arial" w:cs="Arial"/>
          <w:sz w:val="22"/>
          <w:szCs w:val="22"/>
        </w:rPr>
        <w:t>rozhodnutím ECC</w:t>
      </w:r>
      <w:r w:rsidR="00D838B7" w:rsidRPr="007B49EE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D838B7" w:rsidRPr="007B49EE">
        <w:rPr>
          <w:rFonts w:ascii="Arial" w:hAnsi="Arial" w:cs="Arial"/>
          <w:sz w:val="22"/>
          <w:szCs w:val="22"/>
          <w:vertAlign w:val="superscript"/>
        </w:rPr>
        <w:instrText xml:space="preserve"> NOTEREF _Ref241837625 \h </w:instrText>
      </w:r>
      <w:r w:rsidR="00D838B7" w:rsidRPr="00243CEB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D838B7" w:rsidRPr="007B49EE">
        <w:rPr>
          <w:rFonts w:ascii="Arial" w:hAnsi="Arial" w:cs="Arial"/>
          <w:sz w:val="22"/>
          <w:szCs w:val="22"/>
          <w:vertAlign w:val="superscript"/>
        </w:rPr>
      </w:r>
      <w:r w:rsidR="00D838B7" w:rsidRPr="007B49EE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11</w:t>
      </w:r>
      <w:r w:rsidR="00D838B7" w:rsidRPr="007B49EE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E75836" w:rsidRPr="00243CEB">
        <w:rPr>
          <w:rFonts w:ascii="Arial" w:hAnsi="Arial" w:cs="Arial"/>
          <w:sz w:val="22"/>
          <w:szCs w:val="22"/>
        </w:rPr>
        <w:t xml:space="preserve">) </w:t>
      </w:r>
      <w:r w:rsidR="00E6599A" w:rsidRPr="00243CEB">
        <w:rPr>
          <w:rFonts w:ascii="Arial" w:hAnsi="Arial" w:cs="Arial"/>
          <w:sz w:val="22"/>
          <w:szCs w:val="22"/>
        </w:rPr>
        <w:t>pro</w:t>
      </w:r>
      <w:r w:rsidR="00E6599A">
        <w:rPr>
          <w:rFonts w:ascii="Arial" w:hAnsi="Arial" w:cs="Arial"/>
          <w:sz w:val="22"/>
          <w:szCs w:val="22"/>
        </w:rPr>
        <w:t> </w:t>
      </w:r>
      <w:r w:rsidR="00E75836" w:rsidRPr="00243CEB">
        <w:rPr>
          <w:rFonts w:ascii="Arial" w:hAnsi="Arial" w:cs="Arial"/>
          <w:sz w:val="22"/>
          <w:szCs w:val="22"/>
        </w:rPr>
        <w:t>komunikac</w:t>
      </w:r>
      <w:r w:rsidR="00E03C20" w:rsidRPr="00243CEB">
        <w:rPr>
          <w:rFonts w:ascii="Arial" w:hAnsi="Arial" w:cs="Arial"/>
          <w:sz w:val="22"/>
          <w:szCs w:val="22"/>
        </w:rPr>
        <w:t>i</w:t>
      </w:r>
      <w:r w:rsidR="006E13FB">
        <w:rPr>
          <w:rFonts w:ascii="Arial" w:hAnsi="Arial" w:cs="Arial"/>
          <w:sz w:val="22"/>
          <w:szCs w:val="22"/>
        </w:rPr>
        <w:t xml:space="preserve"> </w:t>
      </w:r>
      <w:r w:rsidR="005A19FD">
        <w:rPr>
          <w:rFonts w:ascii="Arial" w:hAnsi="Arial" w:cs="Arial"/>
          <w:sz w:val="22"/>
          <w:szCs w:val="22"/>
        </w:rPr>
        <w:t>nekoordinovaných</w:t>
      </w:r>
      <w:r w:rsidR="00A75F24">
        <w:rPr>
          <w:rFonts w:ascii="Arial" w:hAnsi="Arial" w:cs="Arial"/>
          <w:sz w:val="22"/>
          <w:szCs w:val="22"/>
        </w:rPr>
        <w:t xml:space="preserve"> pevných</w:t>
      </w:r>
      <w:r w:rsidR="005A19FD">
        <w:rPr>
          <w:rFonts w:ascii="Arial" w:hAnsi="Arial" w:cs="Arial"/>
          <w:sz w:val="22"/>
          <w:szCs w:val="22"/>
        </w:rPr>
        <w:t xml:space="preserve"> </w:t>
      </w:r>
      <w:r w:rsidR="006E13FB">
        <w:rPr>
          <w:rFonts w:ascii="Arial" w:hAnsi="Arial" w:cs="Arial"/>
          <w:sz w:val="22"/>
          <w:szCs w:val="22"/>
        </w:rPr>
        <w:t>pozemských</w:t>
      </w:r>
      <w:r w:rsidR="00E75836" w:rsidRPr="00243CEB">
        <w:rPr>
          <w:rFonts w:ascii="Arial" w:hAnsi="Arial" w:cs="Arial"/>
          <w:sz w:val="22"/>
          <w:szCs w:val="22"/>
        </w:rPr>
        <w:t xml:space="preserve"> </w:t>
      </w:r>
      <w:r w:rsidR="00D85B8E">
        <w:rPr>
          <w:rFonts w:ascii="Arial" w:hAnsi="Arial" w:cs="Arial"/>
          <w:sz w:val="22"/>
          <w:szCs w:val="22"/>
        </w:rPr>
        <w:t>stanic</w:t>
      </w:r>
      <w:r w:rsidR="00D85B8E" w:rsidRPr="00243CEB">
        <w:rPr>
          <w:rFonts w:ascii="Arial" w:hAnsi="Arial" w:cs="Arial"/>
          <w:sz w:val="22"/>
          <w:szCs w:val="22"/>
        </w:rPr>
        <w:t xml:space="preserve"> </w:t>
      </w:r>
      <w:r w:rsidR="00E75836" w:rsidRPr="00243CEB">
        <w:rPr>
          <w:rFonts w:ascii="Arial" w:hAnsi="Arial" w:cs="Arial"/>
          <w:sz w:val="22"/>
          <w:szCs w:val="22"/>
        </w:rPr>
        <w:t>s</w:t>
      </w:r>
      <w:r w:rsidR="00444859" w:rsidRPr="00243CEB">
        <w:rPr>
          <w:rFonts w:ascii="Arial" w:hAnsi="Arial" w:cs="Arial"/>
          <w:sz w:val="22"/>
          <w:szCs w:val="22"/>
        </w:rPr>
        <w:t>měrem k</w:t>
      </w:r>
      <w:r w:rsidR="00E75836" w:rsidRPr="00243CEB">
        <w:rPr>
          <w:rFonts w:ascii="Arial" w:hAnsi="Arial" w:cs="Arial"/>
          <w:sz w:val="22"/>
          <w:szCs w:val="22"/>
        </w:rPr>
        <w:t> </w:t>
      </w:r>
      <w:r w:rsidR="00444859" w:rsidRPr="00243CEB">
        <w:rPr>
          <w:rFonts w:ascii="Arial" w:hAnsi="Arial" w:cs="Arial"/>
          <w:sz w:val="22"/>
          <w:szCs w:val="22"/>
        </w:rPr>
        <w:t>NGSO</w:t>
      </w:r>
      <w:r w:rsidR="00E75836" w:rsidRPr="00243CEB">
        <w:rPr>
          <w:rFonts w:ascii="Arial" w:hAnsi="Arial" w:cs="Arial"/>
          <w:sz w:val="22"/>
          <w:szCs w:val="22"/>
        </w:rPr>
        <w:t xml:space="preserve"> družic</w:t>
      </w:r>
      <w:r w:rsidR="00526EB0" w:rsidRPr="00243CEB">
        <w:rPr>
          <w:rFonts w:ascii="Arial" w:hAnsi="Arial" w:cs="Arial"/>
          <w:sz w:val="22"/>
          <w:szCs w:val="22"/>
        </w:rPr>
        <w:t>ím</w:t>
      </w:r>
      <w:r w:rsidR="00E03C20" w:rsidRPr="00243CEB">
        <w:rPr>
          <w:rFonts w:ascii="Arial" w:hAnsi="Arial" w:cs="Arial"/>
          <w:sz w:val="22"/>
          <w:szCs w:val="22"/>
        </w:rPr>
        <w:t>;</w:t>
      </w:r>
    </w:p>
    <w:p w14:paraId="3296B9B8" w14:textId="2D9A808F" w:rsidR="006507A1" w:rsidRPr="00243CEB" w:rsidRDefault="006507A1" w:rsidP="007B49EE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b)</w:t>
      </w:r>
      <w:r w:rsidR="00526EB0" w:rsidRPr="00243CEB">
        <w:rPr>
          <w:rFonts w:ascii="Arial" w:hAnsi="Arial" w:cs="Arial"/>
          <w:sz w:val="22"/>
          <w:szCs w:val="22"/>
        </w:rPr>
        <w:tab/>
        <w:t>v družicové pohyblivé službě</w:t>
      </w:r>
      <w:r w:rsidR="003F4286" w:rsidRPr="00243CEB">
        <w:rPr>
          <w:rFonts w:ascii="Arial" w:hAnsi="Arial" w:cs="Arial"/>
          <w:sz w:val="22"/>
          <w:szCs w:val="22"/>
        </w:rPr>
        <w:t xml:space="preserve"> </w:t>
      </w:r>
      <w:r w:rsidR="0030097A" w:rsidRPr="00243CEB">
        <w:rPr>
          <w:rFonts w:ascii="Arial" w:hAnsi="Arial" w:cs="Arial"/>
          <w:sz w:val="22"/>
          <w:szCs w:val="22"/>
        </w:rPr>
        <w:t>v souladu s rozhodnutím ECC</w:t>
      </w:r>
      <w:r w:rsidR="00B727BF" w:rsidRPr="007B49EE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B727BF" w:rsidRPr="007B49EE">
        <w:rPr>
          <w:rFonts w:ascii="Arial" w:hAnsi="Arial" w:cs="Arial"/>
          <w:sz w:val="22"/>
          <w:szCs w:val="22"/>
          <w:vertAlign w:val="superscript"/>
        </w:rPr>
        <w:instrText xml:space="preserve"> NOTEREF _Ref241838532 \h </w:instrText>
      </w:r>
      <w:r w:rsidR="00B727BF" w:rsidRPr="00243CEB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B727BF" w:rsidRPr="007B49EE">
        <w:rPr>
          <w:rFonts w:ascii="Arial" w:hAnsi="Arial" w:cs="Arial"/>
          <w:sz w:val="22"/>
          <w:szCs w:val="22"/>
          <w:vertAlign w:val="superscript"/>
        </w:rPr>
      </w:r>
      <w:r w:rsidR="00B727BF" w:rsidRPr="007B49EE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13</w:t>
      </w:r>
      <w:r w:rsidR="00B727BF" w:rsidRPr="007B49EE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30097A" w:rsidRPr="00243CEB">
        <w:rPr>
          <w:rFonts w:ascii="Arial" w:hAnsi="Arial" w:cs="Arial"/>
          <w:sz w:val="22"/>
          <w:szCs w:val="22"/>
        </w:rPr>
        <w:t>) pro komunikaci pozemský</w:t>
      </w:r>
      <w:r w:rsidR="00A55E8D" w:rsidRPr="00243CEB">
        <w:rPr>
          <w:rFonts w:ascii="Arial" w:hAnsi="Arial" w:cs="Arial"/>
          <w:sz w:val="22"/>
          <w:szCs w:val="22"/>
        </w:rPr>
        <w:t>ch</w:t>
      </w:r>
      <w:r w:rsidR="0030097A" w:rsidRPr="00243CEB">
        <w:rPr>
          <w:rFonts w:ascii="Arial" w:hAnsi="Arial" w:cs="Arial"/>
          <w:sz w:val="22"/>
          <w:szCs w:val="22"/>
        </w:rPr>
        <w:t xml:space="preserve"> </w:t>
      </w:r>
      <w:r w:rsidR="00D85B8E">
        <w:rPr>
          <w:rFonts w:ascii="Arial" w:hAnsi="Arial" w:cs="Arial"/>
          <w:sz w:val="22"/>
          <w:szCs w:val="22"/>
        </w:rPr>
        <w:t>stanic</w:t>
      </w:r>
      <w:r w:rsidR="00D85B8E" w:rsidRPr="00243CEB">
        <w:rPr>
          <w:rFonts w:ascii="Arial" w:hAnsi="Arial" w:cs="Arial"/>
          <w:sz w:val="22"/>
          <w:szCs w:val="22"/>
        </w:rPr>
        <w:t xml:space="preserve"> </w:t>
      </w:r>
      <w:r w:rsidR="0030097A" w:rsidRPr="00243CEB">
        <w:rPr>
          <w:rFonts w:ascii="Arial" w:hAnsi="Arial" w:cs="Arial"/>
          <w:sz w:val="22"/>
          <w:szCs w:val="22"/>
        </w:rPr>
        <w:t xml:space="preserve">na palubách letadel AES </w:t>
      </w:r>
      <w:r w:rsidR="003F4286" w:rsidRPr="00243CEB">
        <w:rPr>
          <w:rFonts w:ascii="Arial" w:hAnsi="Arial" w:cs="Arial"/>
          <w:sz w:val="22"/>
          <w:szCs w:val="22"/>
        </w:rPr>
        <w:t>směrem k družicím</w:t>
      </w:r>
      <w:r w:rsidR="0030097A" w:rsidRPr="00243CEB">
        <w:rPr>
          <w:rFonts w:ascii="Arial" w:hAnsi="Arial" w:cs="Arial"/>
          <w:sz w:val="22"/>
          <w:szCs w:val="22"/>
        </w:rPr>
        <w:t>;</w:t>
      </w:r>
    </w:p>
    <w:p w14:paraId="216B4874" w14:textId="6B39AA96" w:rsidR="00E879CF" w:rsidRPr="00243CEB" w:rsidRDefault="00E879CF" w:rsidP="007B49EE">
      <w:pPr>
        <w:pStyle w:val="Text"/>
        <w:tabs>
          <w:tab w:val="clear" w:pos="426"/>
          <w:tab w:val="num" w:pos="644"/>
        </w:tabs>
        <w:spacing w:before="120"/>
        <w:ind w:left="644" w:hanging="36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c)</w:t>
      </w:r>
      <w:r w:rsidR="003F4286" w:rsidRPr="00243CEB">
        <w:rPr>
          <w:rFonts w:ascii="Arial" w:hAnsi="Arial" w:cs="Arial"/>
          <w:sz w:val="22"/>
          <w:szCs w:val="22"/>
        </w:rPr>
        <w:tab/>
      </w:r>
      <w:r w:rsidR="00593091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="00533ED8" w:rsidRPr="00243CEB">
        <w:rPr>
          <w:rFonts w:ascii="Arial" w:hAnsi="Arial" w:cs="Arial"/>
          <w:sz w:val="22"/>
          <w:szCs w:val="22"/>
        </w:rPr>
        <w:t>v souladu s rozhodnutím ECC</w:t>
      </w:r>
      <w:r w:rsidR="00552CD6" w:rsidRPr="007B49EE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552CD6" w:rsidRPr="007B49EE">
        <w:rPr>
          <w:rFonts w:ascii="Arial" w:hAnsi="Arial" w:cs="Arial"/>
          <w:sz w:val="22"/>
          <w:szCs w:val="22"/>
          <w:vertAlign w:val="superscript"/>
        </w:rPr>
        <w:instrText xml:space="preserve"> NOTEREF _Ref241838567 \h </w:instrText>
      </w:r>
      <w:r w:rsidR="005B76F1" w:rsidRPr="00243CEB">
        <w:rPr>
          <w:rFonts w:ascii="Arial" w:hAnsi="Arial" w:cs="Arial"/>
          <w:sz w:val="22"/>
          <w:szCs w:val="22"/>
          <w:vertAlign w:val="superscript"/>
        </w:rPr>
        <w:instrText xml:space="preserve"> \* MERGEFORMAT </w:instrText>
      </w:r>
      <w:r w:rsidR="00552CD6" w:rsidRPr="007B49EE">
        <w:rPr>
          <w:rFonts w:ascii="Arial" w:hAnsi="Arial" w:cs="Arial"/>
          <w:sz w:val="22"/>
          <w:szCs w:val="22"/>
          <w:vertAlign w:val="superscript"/>
        </w:rPr>
      </w:r>
      <w:r w:rsidR="00552CD6" w:rsidRPr="007B49EE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16</w:t>
      </w:r>
      <w:r w:rsidR="00552CD6" w:rsidRPr="007B49EE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533ED8" w:rsidRPr="00243CEB">
        <w:rPr>
          <w:rFonts w:ascii="Arial" w:hAnsi="Arial" w:cs="Arial"/>
          <w:sz w:val="22"/>
          <w:szCs w:val="22"/>
        </w:rPr>
        <w:t xml:space="preserve">) pro komunikaci pozemských </w:t>
      </w:r>
      <w:r w:rsidR="00D85B8E">
        <w:rPr>
          <w:rFonts w:ascii="Arial" w:hAnsi="Arial" w:cs="Arial"/>
          <w:sz w:val="22"/>
          <w:szCs w:val="22"/>
        </w:rPr>
        <w:t>stanic</w:t>
      </w:r>
      <w:r w:rsidR="00D85B8E" w:rsidRPr="00243CEB">
        <w:rPr>
          <w:rFonts w:ascii="Arial" w:hAnsi="Arial" w:cs="Arial"/>
          <w:sz w:val="22"/>
          <w:szCs w:val="22"/>
        </w:rPr>
        <w:t xml:space="preserve"> </w:t>
      </w:r>
      <w:r w:rsidR="00533ED8" w:rsidRPr="00243CEB">
        <w:rPr>
          <w:rFonts w:ascii="Arial" w:hAnsi="Arial" w:cs="Arial"/>
          <w:sz w:val="22"/>
          <w:szCs w:val="22"/>
        </w:rPr>
        <w:t>v pohybu (ESIM) s</w:t>
      </w:r>
      <w:r w:rsidR="00CF4A49" w:rsidRPr="00243CEB">
        <w:rPr>
          <w:rFonts w:ascii="Arial" w:hAnsi="Arial" w:cs="Arial"/>
          <w:sz w:val="22"/>
          <w:szCs w:val="22"/>
        </w:rPr>
        <w:t>měrem ke GSO</w:t>
      </w:r>
      <w:r w:rsidR="00533ED8" w:rsidRPr="00243CEB">
        <w:rPr>
          <w:rFonts w:ascii="Arial" w:hAnsi="Arial" w:cs="Arial"/>
          <w:sz w:val="22"/>
          <w:szCs w:val="22"/>
        </w:rPr>
        <w:t> </w:t>
      </w:r>
      <w:r w:rsidR="00E8459A" w:rsidRPr="00243CEB">
        <w:rPr>
          <w:rFonts w:ascii="Arial" w:hAnsi="Arial" w:cs="Arial"/>
          <w:sz w:val="22"/>
          <w:szCs w:val="22"/>
        </w:rPr>
        <w:t>družicím</w:t>
      </w:r>
      <w:r w:rsidR="00533ED8" w:rsidRPr="00243CEB">
        <w:rPr>
          <w:rFonts w:ascii="Arial" w:hAnsi="Arial" w:cs="Arial"/>
          <w:sz w:val="22"/>
          <w:szCs w:val="22"/>
        </w:rPr>
        <w:t xml:space="preserve"> </w:t>
      </w:r>
      <w:r w:rsidR="00E21FAB" w:rsidRPr="00243CEB">
        <w:rPr>
          <w:rFonts w:ascii="Arial" w:hAnsi="Arial" w:cs="Arial"/>
          <w:sz w:val="22"/>
          <w:szCs w:val="22"/>
        </w:rPr>
        <w:t xml:space="preserve">a </w:t>
      </w:r>
    </w:p>
    <w:p w14:paraId="5AF84EF2" w14:textId="5462453D" w:rsidR="00E5374B" w:rsidRPr="00243CEB" w:rsidRDefault="00E5374B" w:rsidP="007B49EE">
      <w:pPr>
        <w:pStyle w:val="Text"/>
        <w:tabs>
          <w:tab w:val="clear" w:pos="426"/>
          <w:tab w:val="num" w:pos="644"/>
        </w:tabs>
        <w:spacing w:before="120" w:after="120"/>
        <w:ind w:left="641" w:hanging="35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lastRenderedPageBreak/>
        <w:t>d)</w:t>
      </w:r>
      <w:r w:rsidR="00FC4B50" w:rsidRPr="00243CEB">
        <w:rPr>
          <w:rFonts w:ascii="Arial" w:hAnsi="Arial" w:cs="Arial"/>
          <w:sz w:val="22"/>
          <w:szCs w:val="22"/>
        </w:rPr>
        <w:tab/>
      </w:r>
      <w:r w:rsidR="007157EC" w:rsidRPr="00243CEB">
        <w:rPr>
          <w:rFonts w:ascii="Arial" w:hAnsi="Arial" w:cs="Arial"/>
          <w:sz w:val="22"/>
          <w:szCs w:val="22"/>
        </w:rPr>
        <w:t xml:space="preserve">v družicové pevné službě </w:t>
      </w:r>
      <w:r w:rsidRPr="00243CEB">
        <w:rPr>
          <w:rFonts w:ascii="Arial" w:hAnsi="Arial" w:cs="Arial"/>
          <w:sz w:val="22"/>
          <w:szCs w:val="22"/>
        </w:rPr>
        <w:t>v souladu s rozhodnutím ECC</w:t>
      </w:r>
      <w:r w:rsidR="00552CD6" w:rsidRPr="00D31548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552CD6" w:rsidRPr="00D31548">
        <w:rPr>
          <w:rFonts w:ascii="Arial" w:hAnsi="Arial" w:cs="Arial"/>
          <w:sz w:val="22"/>
          <w:szCs w:val="22"/>
          <w:vertAlign w:val="superscript"/>
        </w:rPr>
        <w:instrText xml:space="preserve"> NOTEREF _Ref241838581 \h  \* MERGEFORMAT </w:instrText>
      </w:r>
      <w:r w:rsidR="00552CD6" w:rsidRPr="00D31548">
        <w:rPr>
          <w:rFonts w:ascii="Arial" w:hAnsi="Arial" w:cs="Arial"/>
          <w:sz w:val="22"/>
          <w:szCs w:val="22"/>
          <w:vertAlign w:val="superscript"/>
        </w:rPr>
      </w:r>
      <w:r w:rsidR="00552CD6" w:rsidRPr="00D31548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18</w:t>
      </w:r>
      <w:r w:rsidR="00552CD6" w:rsidRPr="00D31548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Pr="00243CEB">
        <w:rPr>
          <w:rFonts w:ascii="Arial" w:hAnsi="Arial" w:cs="Arial"/>
          <w:sz w:val="22"/>
          <w:szCs w:val="22"/>
        </w:rPr>
        <w:t xml:space="preserve">) pro komunikaci pozemských </w:t>
      </w:r>
      <w:r w:rsidR="00D85B8E">
        <w:rPr>
          <w:rFonts w:ascii="Arial" w:hAnsi="Arial" w:cs="Arial"/>
          <w:sz w:val="22"/>
          <w:szCs w:val="22"/>
        </w:rPr>
        <w:t>stanic</w:t>
      </w:r>
      <w:r w:rsidR="00D85B8E" w:rsidRPr="00243CEB">
        <w:rPr>
          <w:rFonts w:ascii="Arial" w:hAnsi="Arial" w:cs="Arial"/>
          <w:sz w:val="22"/>
          <w:szCs w:val="22"/>
        </w:rPr>
        <w:t xml:space="preserve"> </w:t>
      </w:r>
      <w:r w:rsidRPr="00243CEB">
        <w:rPr>
          <w:rFonts w:ascii="Arial" w:hAnsi="Arial" w:cs="Arial"/>
          <w:sz w:val="22"/>
          <w:szCs w:val="22"/>
        </w:rPr>
        <w:t xml:space="preserve">v pohybu (ESIM) </w:t>
      </w:r>
      <w:r w:rsidR="009C4311" w:rsidRPr="00243CEB">
        <w:rPr>
          <w:rFonts w:ascii="Arial" w:hAnsi="Arial" w:cs="Arial"/>
          <w:sz w:val="22"/>
          <w:szCs w:val="22"/>
        </w:rPr>
        <w:t>s</w:t>
      </w:r>
      <w:r w:rsidR="007157EC" w:rsidRPr="00243CEB">
        <w:rPr>
          <w:rFonts w:ascii="Arial" w:hAnsi="Arial" w:cs="Arial"/>
          <w:sz w:val="22"/>
          <w:szCs w:val="22"/>
        </w:rPr>
        <w:t>měrem k</w:t>
      </w:r>
      <w:r w:rsidR="000B07DF">
        <w:rPr>
          <w:rFonts w:ascii="Arial" w:hAnsi="Arial" w:cs="Arial"/>
          <w:sz w:val="22"/>
          <w:szCs w:val="22"/>
        </w:rPr>
        <w:t> </w:t>
      </w:r>
      <w:r w:rsidR="00A645C6" w:rsidRPr="00243CEB">
        <w:rPr>
          <w:rFonts w:ascii="Arial" w:hAnsi="Arial" w:cs="Arial"/>
          <w:sz w:val="22"/>
          <w:szCs w:val="22"/>
        </w:rPr>
        <w:t>NGSO</w:t>
      </w:r>
      <w:r w:rsidR="000B07DF">
        <w:rPr>
          <w:rFonts w:ascii="Arial" w:hAnsi="Arial" w:cs="Arial"/>
          <w:sz w:val="22"/>
          <w:szCs w:val="22"/>
        </w:rPr>
        <w:t xml:space="preserve"> družicím</w:t>
      </w:r>
      <w:r w:rsidR="009C4311" w:rsidRPr="00243CEB">
        <w:rPr>
          <w:rFonts w:ascii="Arial" w:hAnsi="Arial" w:cs="Arial"/>
          <w:sz w:val="22"/>
          <w:szCs w:val="22"/>
        </w:rPr>
        <w:t>.</w:t>
      </w:r>
    </w:p>
    <w:p w14:paraId="28E75716" w14:textId="7E1C6D13" w:rsidR="00E150FE" w:rsidRPr="00243CEB" w:rsidRDefault="00E150FE" w:rsidP="004F6038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Konkrétní podmínky k provozování </w:t>
      </w:r>
      <w:r w:rsidR="001269F7">
        <w:rPr>
          <w:rFonts w:ascii="Arial" w:hAnsi="Arial" w:cs="Arial"/>
          <w:sz w:val="22"/>
          <w:szCs w:val="22"/>
        </w:rPr>
        <w:t xml:space="preserve">těchto </w:t>
      </w:r>
      <w:r w:rsidR="00D85B8E">
        <w:rPr>
          <w:rFonts w:ascii="Arial" w:hAnsi="Arial" w:cs="Arial"/>
          <w:sz w:val="22"/>
          <w:szCs w:val="22"/>
        </w:rPr>
        <w:t>stanic</w:t>
      </w:r>
      <w:r w:rsidRPr="00243CEB">
        <w:rPr>
          <w:rFonts w:ascii="Arial" w:hAnsi="Arial" w:cs="Arial"/>
          <w:sz w:val="22"/>
          <w:szCs w:val="22"/>
        </w:rPr>
        <w:t>, včetně jejich technických parametrů, jsou stanoveny příslušným všeobecným oprávněním</w:t>
      </w:r>
      <w:r w:rsidRPr="00243CEB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Pr="00243CEB">
        <w:rPr>
          <w:rFonts w:ascii="Arial" w:hAnsi="Arial" w:cs="Arial"/>
          <w:sz w:val="22"/>
          <w:szCs w:val="22"/>
          <w:vertAlign w:val="superscript"/>
        </w:rPr>
        <w:instrText xml:space="preserve"> NOTEREF _Ref241829434 \h  \* MERGEFORMAT </w:instrText>
      </w:r>
      <w:r w:rsidRPr="00243CEB">
        <w:rPr>
          <w:rFonts w:ascii="Arial" w:hAnsi="Arial" w:cs="Arial"/>
          <w:sz w:val="22"/>
          <w:szCs w:val="22"/>
          <w:vertAlign w:val="superscript"/>
        </w:rPr>
      </w:r>
      <w:r w:rsidRPr="00243CEB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23</w:t>
      </w:r>
      <w:r w:rsidRPr="00243CEB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Pr="00243CEB">
        <w:rPr>
          <w:rFonts w:ascii="Arial" w:hAnsi="Arial" w:cs="Arial"/>
          <w:sz w:val="22"/>
          <w:szCs w:val="22"/>
        </w:rPr>
        <w:t>).</w:t>
      </w:r>
    </w:p>
    <w:p w14:paraId="4777101B" w14:textId="77777777" w:rsidR="007D5863" w:rsidRPr="00243CEB" w:rsidRDefault="007D5863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235B5853" w14:textId="462A8067" w:rsidR="00FF174E" w:rsidRPr="00243CEB" w:rsidRDefault="00A3580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(8) Kmitočtové pásmo 14–14,47 GHz </w:t>
      </w:r>
      <w:r w:rsidR="00FE2ED3" w:rsidRPr="00243CEB">
        <w:rPr>
          <w:rFonts w:ascii="Arial" w:hAnsi="Arial" w:cs="Arial"/>
          <w:sz w:val="22"/>
          <w:szCs w:val="22"/>
        </w:rPr>
        <w:t xml:space="preserve">lze </w:t>
      </w:r>
      <w:r w:rsidR="007351A3" w:rsidRPr="00243CEB">
        <w:rPr>
          <w:rFonts w:ascii="Arial" w:hAnsi="Arial" w:cs="Arial"/>
          <w:sz w:val="22"/>
          <w:szCs w:val="22"/>
        </w:rPr>
        <w:t>ve</w:t>
      </w:r>
      <w:r w:rsidR="007351A3">
        <w:rPr>
          <w:rFonts w:ascii="Arial" w:hAnsi="Arial" w:cs="Arial"/>
          <w:sz w:val="22"/>
          <w:szCs w:val="22"/>
        </w:rPr>
        <w:t> </w:t>
      </w:r>
      <w:r w:rsidR="00E738D4" w:rsidRPr="00243CEB">
        <w:rPr>
          <w:rFonts w:ascii="Arial" w:hAnsi="Arial" w:cs="Arial"/>
          <w:sz w:val="22"/>
          <w:szCs w:val="22"/>
        </w:rPr>
        <w:t>vzestupné</w:t>
      </w:r>
      <w:r w:rsidR="00A55563" w:rsidRPr="00243CEB">
        <w:rPr>
          <w:rFonts w:ascii="Arial" w:hAnsi="Arial" w:cs="Arial"/>
          <w:sz w:val="22"/>
          <w:szCs w:val="22"/>
        </w:rPr>
        <w:t>m</w:t>
      </w:r>
      <w:r w:rsidR="00E738D4" w:rsidRPr="00243CEB">
        <w:rPr>
          <w:rFonts w:ascii="Arial" w:hAnsi="Arial" w:cs="Arial"/>
          <w:sz w:val="22"/>
          <w:szCs w:val="22"/>
        </w:rPr>
        <w:t xml:space="preserve"> směru </w:t>
      </w:r>
      <w:r w:rsidR="009B6AC7">
        <w:rPr>
          <w:rFonts w:ascii="Arial" w:hAnsi="Arial" w:cs="Arial"/>
          <w:sz w:val="22"/>
          <w:szCs w:val="22"/>
        </w:rPr>
        <w:t xml:space="preserve">v družicové pevné službě </w:t>
      </w:r>
      <w:r w:rsidR="00E738D4" w:rsidRPr="00243CEB">
        <w:rPr>
          <w:rFonts w:ascii="Arial" w:hAnsi="Arial" w:cs="Arial"/>
          <w:sz w:val="22"/>
          <w:szCs w:val="22"/>
        </w:rPr>
        <w:t xml:space="preserve">využívat </w:t>
      </w:r>
      <w:r w:rsidRPr="00243CEB">
        <w:rPr>
          <w:rFonts w:ascii="Arial" w:hAnsi="Arial" w:cs="Arial"/>
          <w:sz w:val="22"/>
          <w:szCs w:val="22"/>
        </w:rPr>
        <w:t>v souladu s poznámkou Řádu</w:t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  <w:fldChar w:fldCharType="begin"/>
      </w:r>
      <w:r w:rsidR="00A55563" w:rsidRPr="00D31548">
        <w:rPr>
          <w:rFonts w:ascii="Arial" w:hAnsi="Arial" w:cs="Arial"/>
          <w:sz w:val="22"/>
          <w:szCs w:val="22"/>
          <w:vertAlign w:val="superscript"/>
        </w:rPr>
        <w:instrText xml:space="preserve"> NOTEREF _Ref241838780 \h </w:instrText>
      </w:r>
      <w:r w:rsidR="00B4380B" w:rsidRPr="00D31548">
        <w:rPr>
          <w:rStyle w:val="Znakapoznpodarou"/>
          <w:rFonts w:ascii="Arial" w:hAnsi="Arial" w:cs="Arial"/>
          <w:sz w:val="22"/>
          <w:szCs w:val="22"/>
        </w:rPr>
        <w:instrText xml:space="preserve"> \* MERGEFORMAT </w:instrText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19</w:t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  <w:fldChar w:fldCharType="end"/>
      </w:r>
      <w:r w:rsidRPr="00243CEB">
        <w:rPr>
          <w:rFonts w:ascii="Arial" w:hAnsi="Arial" w:cs="Arial"/>
          <w:sz w:val="22"/>
          <w:szCs w:val="22"/>
        </w:rPr>
        <w:t>) a Rezolucí Řádu</w:t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  <w:fldChar w:fldCharType="begin"/>
      </w:r>
      <w:r w:rsidR="00A55563" w:rsidRPr="00D31548">
        <w:rPr>
          <w:rFonts w:ascii="Arial" w:hAnsi="Arial" w:cs="Arial"/>
          <w:sz w:val="22"/>
          <w:szCs w:val="22"/>
          <w:vertAlign w:val="superscript"/>
        </w:rPr>
        <w:instrText xml:space="preserve"> NOTEREF _Ref241838797 \h </w:instrText>
      </w:r>
      <w:r w:rsidR="00B4380B" w:rsidRPr="00D31548">
        <w:rPr>
          <w:rStyle w:val="Znakapoznpodarou"/>
          <w:rFonts w:ascii="Arial" w:hAnsi="Arial" w:cs="Arial"/>
          <w:sz w:val="22"/>
          <w:szCs w:val="22"/>
        </w:rPr>
        <w:instrText xml:space="preserve"> \* MERGEFORMAT </w:instrText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20</w:t>
      </w:r>
      <w:r w:rsidR="00A55563" w:rsidRPr="00243CEB">
        <w:rPr>
          <w:rStyle w:val="Znakapoznpodarou"/>
          <w:rFonts w:ascii="Arial" w:hAnsi="Arial" w:cs="Arial"/>
          <w:sz w:val="22"/>
          <w:szCs w:val="22"/>
        </w:rPr>
        <w:fldChar w:fldCharType="end"/>
      </w:r>
      <w:r w:rsidRPr="00243CEB">
        <w:rPr>
          <w:rFonts w:ascii="Arial" w:hAnsi="Arial" w:cs="Arial"/>
          <w:sz w:val="22"/>
          <w:szCs w:val="22"/>
        </w:rPr>
        <w:t xml:space="preserve">) pro komunikaci </w:t>
      </w:r>
      <w:r w:rsidR="00865C63">
        <w:rPr>
          <w:rFonts w:ascii="Arial" w:hAnsi="Arial" w:cs="Arial"/>
          <w:sz w:val="22"/>
          <w:szCs w:val="22"/>
        </w:rPr>
        <w:t xml:space="preserve">pozemských </w:t>
      </w:r>
      <w:r w:rsidR="00CC07E8">
        <w:rPr>
          <w:rFonts w:ascii="Arial" w:hAnsi="Arial" w:cs="Arial"/>
          <w:sz w:val="22"/>
          <w:szCs w:val="22"/>
        </w:rPr>
        <w:t xml:space="preserve">stanic </w:t>
      </w:r>
      <w:r w:rsidR="00A6790B">
        <w:rPr>
          <w:rFonts w:ascii="Arial" w:hAnsi="Arial" w:cs="Arial"/>
          <w:sz w:val="22"/>
          <w:szCs w:val="22"/>
        </w:rPr>
        <w:t xml:space="preserve">na palubách </w:t>
      </w:r>
      <w:r w:rsidRPr="00243CEB">
        <w:rPr>
          <w:rFonts w:ascii="Arial" w:hAnsi="Arial" w:cs="Arial"/>
          <w:sz w:val="22"/>
          <w:szCs w:val="22"/>
        </w:rPr>
        <w:t>leteckých systémů bez posádek UAS</w:t>
      </w:r>
      <w:r w:rsidR="00FB74DA">
        <w:rPr>
          <w:rFonts w:ascii="Arial" w:hAnsi="Arial" w:cs="Arial"/>
          <w:sz w:val="22"/>
          <w:szCs w:val="22"/>
        </w:rPr>
        <w:t xml:space="preserve"> směrem ke GSO družicím</w:t>
      </w:r>
      <w:r w:rsidR="00A6790B">
        <w:rPr>
          <w:rFonts w:ascii="Arial" w:hAnsi="Arial" w:cs="Arial"/>
          <w:sz w:val="22"/>
          <w:szCs w:val="22"/>
        </w:rPr>
        <w:t xml:space="preserve"> </w:t>
      </w:r>
      <w:r w:rsidR="00865C63">
        <w:rPr>
          <w:rFonts w:ascii="Arial" w:hAnsi="Arial" w:cs="Arial"/>
          <w:sz w:val="22"/>
          <w:szCs w:val="22"/>
        </w:rPr>
        <w:t xml:space="preserve">s omezením </w:t>
      </w:r>
      <w:r w:rsidR="00E37D4F">
        <w:rPr>
          <w:rFonts w:ascii="Arial" w:hAnsi="Arial" w:cs="Arial"/>
          <w:sz w:val="22"/>
          <w:szCs w:val="22"/>
        </w:rPr>
        <w:t>na </w:t>
      </w:r>
      <w:r w:rsidR="00865C63">
        <w:rPr>
          <w:rFonts w:ascii="Arial" w:hAnsi="Arial" w:cs="Arial"/>
          <w:sz w:val="22"/>
          <w:szCs w:val="22"/>
        </w:rPr>
        <w:t>komunikaci související s</w:t>
      </w:r>
      <w:r w:rsidR="00791DDE">
        <w:rPr>
          <w:rFonts w:ascii="Arial" w:hAnsi="Arial" w:cs="Arial"/>
          <w:sz w:val="22"/>
          <w:szCs w:val="22"/>
        </w:rPr>
        <w:t> </w:t>
      </w:r>
      <w:r w:rsidR="00865C63">
        <w:rPr>
          <w:rFonts w:ascii="Arial" w:hAnsi="Arial" w:cs="Arial"/>
          <w:sz w:val="22"/>
          <w:szCs w:val="22"/>
        </w:rPr>
        <w:t>ovládáním</w:t>
      </w:r>
      <w:r w:rsidR="00791DDE">
        <w:rPr>
          <w:rFonts w:ascii="Arial" w:hAnsi="Arial" w:cs="Arial"/>
          <w:sz w:val="22"/>
          <w:szCs w:val="22"/>
        </w:rPr>
        <w:t xml:space="preserve"> a provozem</w:t>
      </w:r>
      <w:r w:rsidR="00865C63">
        <w:rPr>
          <w:rFonts w:ascii="Arial" w:hAnsi="Arial" w:cs="Arial"/>
          <w:sz w:val="22"/>
          <w:szCs w:val="22"/>
        </w:rPr>
        <w:t xml:space="preserve"> těchto leteckých systémů</w:t>
      </w:r>
      <w:r w:rsidRPr="00243CEB">
        <w:rPr>
          <w:rFonts w:ascii="Arial" w:hAnsi="Arial" w:cs="Arial"/>
          <w:sz w:val="22"/>
          <w:szCs w:val="22"/>
        </w:rPr>
        <w:t>.</w:t>
      </w:r>
      <w:r w:rsidR="00182306" w:rsidRPr="00243CEB">
        <w:rPr>
          <w:rFonts w:ascii="Arial" w:hAnsi="Arial" w:cs="Arial"/>
          <w:sz w:val="22"/>
          <w:szCs w:val="22"/>
        </w:rPr>
        <w:t xml:space="preserve"> </w:t>
      </w:r>
      <w:r w:rsidR="00E211F5">
        <w:rPr>
          <w:rFonts w:ascii="Arial" w:hAnsi="Arial" w:cs="Arial"/>
          <w:sz w:val="22"/>
          <w:szCs w:val="22"/>
        </w:rPr>
        <w:t xml:space="preserve">Komunikace týkající se neseného nákladu je vyloučena. </w:t>
      </w:r>
      <w:r w:rsidR="00182306" w:rsidRPr="00243CEB">
        <w:rPr>
          <w:rFonts w:ascii="Arial" w:hAnsi="Arial" w:cs="Arial"/>
          <w:sz w:val="22"/>
          <w:szCs w:val="22"/>
        </w:rPr>
        <w:t xml:space="preserve">Konkrétní podmínky k provozování </w:t>
      </w:r>
      <w:r w:rsidR="001269F7">
        <w:rPr>
          <w:rFonts w:ascii="Arial" w:hAnsi="Arial" w:cs="Arial"/>
          <w:sz w:val="22"/>
          <w:szCs w:val="22"/>
        </w:rPr>
        <w:t xml:space="preserve">těchto </w:t>
      </w:r>
      <w:r w:rsidR="009F494A">
        <w:rPr>
          <w:rFonts w:ascii="Arial" w:hAnsi="Arial" w:cs="Arial"/>
          <w:sz w:val="22"/>
          <w:szCs w:val="22"/>
        </w:rPr>
        <w:t>stanic</w:t>
      </w:r>
      <w:r w:rsidR="00182306" w:rsidRPr="00243CEB">
        <w:rPr>
          <w:rFonts w:ascii="Arial" w:hAnsi="Arial" w:cs="Arial"/>
          <w:sz w:val="22"/>
          <w:szCs w:val="22"/>
        </w:rPr>
        <w:t>, včetně jejich technických parametrů, jsou stanoveny příslušným všeobecným oprávněním</w:t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instrText xml:space="preserve"> NOTEREF _Ref241829434 \h  \* MERGEFORMAT </w:instrText>
      </w:r>
      <w:r w:rsidR="00182306" w:rsidRPr="00243CEB">
        <w:rPr>
          <w:rFonts w:ascii="Arial" w:hAnsi="Arial" w:cs="Arial"/>
          <w:sz w:val="22"/>
          <w:szCs w:val="22"/>
          <w:vertAlign w:val="superscript"/>
        </w:rPr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23</w:t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182306" w:rsidRPr="00243CEB">
        <w:rPr>
          <w:rFonts w:ascii="Arial" w:hAnsi="Arial" w:cs="Arial"/>
          <w:sz w:val="22"/>
          <w:szCs w:val="22"/>
        </w:rPr>
        <w:t>).</w:t>
      </w:r>
    </w:p>
    <w:p w14:paraId="5AEF85ED" w14:textId="77777777" w:rsidR="00FE2ED3" w:rsidRPr="00243CEB" w:rsidRDefault="00FE2ED3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0FE56B11" w14:textId="21A9BCC7" w:rsidR="00FF174E" w:rsidRPr="00243CEB" w:rsidRDefault="00580ACC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</w:t>
      </w:r>
      <w:r w:rsidR="00DD7B90" w:rsidRPr="00243CEB">
        <w:rPr>
          <w:rFonts w:ascii="Arial" w:hAnsi="Arial" w:cs="Arial"/>
          <w:sz w:val="22"/>
          <w:szCs w:val="22"/>
        </w:rPr>
        <w:t>9</w:t>
      </w:r>
      <w:r w:rsidRPr="00243CEB">
        <w:rPr>
          <w:rFonts w:ascii="Arial" w:hAnsi="Arial" w:cs="Arial"/>
          <w:sz w:val="22"/>
          <w:szCs w:val="22"/>
        </w:rPr>
        <w:t>) Kmitočtové pásmo 14,25–14,5 GHz lze v souladu s rozhodnutím ECC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29"/>
      </w:r>
      <w:r w:rsidRPr="00243CEB">
        <w:rPr>
          <w:rFonts w:ascii="Arial" w:hAnsi="Arial" w:cs="Arial"/>
          <w:sz w:val="22"/>
          <w:szCs w:val="22"/>
        </w:rPr>
        <w:t xml:space="preserve">) využívat ke komunikaci </w:t>
      </w:r>
      <w:r w:rsidR="007409D4">
        <w:rPr>
          <w:rFonts w:ascii="Arial" w:hAnsi="Arial" w:cs="Arial"/>
          <w:sz w:val="22"/>
          <w:szCs w:val="22"/>
        </w:rPr>
        <w:t xml:space="preserve">pozemských </w:t>
      </w:r>
      <w:r w:rsidRPr="00243CEB">
        <w:rPr>
          <w:rFonts w:ascii="Arial" w:hAnsi="Arial" w:cs="Arial"/>
          <w:sz w:val="22"/>
          <w:szCs w:val="22"/>
        </w:rPr>
        <w:t>terminálů VSAT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30"/>
      </w:r>
      <w:r w:rsidRPr="00243CEB">
        <w:rPr>
          <w:rFonts w:ascii="Arial" w:hAnsi="Arial" w:cs="Arial"/>
          <w:sz w:val="22"/>
          <w:szCs w:val="22"/>
        </w:rPr>
        <w:t>) s </w:t>
      </w:r>
      <w:r w:rsidR="008D59FF">
        <w:rPr>
          <w:rFonts w:ascii="Arial" w:hAnsi="Arial" w:cs="Arial"/>
          <w:sz w:val="22"/>
          <w:szCs w:val="22"/>
        </w:rPr>
        <w:t>GSO</w:t>
      </w:r>
      <w:r w:rsidR="008D59FF" w:rsidRPr="00243CEB">
        <w:rPr>
          <w:rFonts w:ascii="Arial" w:hAnsi="Arial" w:cs="Arial"/>
          <w:sz w:val="22"/>
          <w:szCs w:val="22"/>
        </w:rPr>
        <w:t xml:space="preserve"> </w:t>
      </w:r>
      <w:r w:rsidRPr="00243CEB">
        <w:rPr>
          <w:rFonts w:ascii="Arial" w:hAnsi="Arial" w:cs="Arial"/>
          <w:sz w:val="22"/>
          <w:szCs w:val="22"/>
        </w:rPr>
        <w:t>družicemi v družicové pevné službě, například pro družicové předávání zpravodajských příspěvků SNG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31"/>
      </w:r>
      <w:r w:rsidRPr="00243CEB">
        <w:rPr>
          <w:rFonts w:ascii="Arial" w:hAnsi="Arial" w:cs="Arial"/>
          <w:sz w:val="22"/>
          <w:szCs w:val="22"/>
        </w:rPr>
        <w:t>)</w:t>
      </w:r>
      <w:r w:rsidR="00050D8D" w:rsidRPr="00243CEB">
        <w:rPr>
          <w:rFonts w:ascii="Arial" w:hAnsi="Arial" w:cs="Arial"/>
          <w:sz w:val="22"/>
          <w:szCs w:val="22"/>
        </w:rPr>
        <w:t>.</w:t>
      </w:r>
      <w:r w:rsidR="00182306" w:rsidRPr="00243CEB">
        <w:rPr>
          <w:rFonts w:ascii="Arial" w:hAnsi="Arial" w:cs="Arial"/>
          <w:sz w:val="22"/>
          <w:szCs w:val="22"/>
        </w:rPr>
        <w:t xml:space="preserve"> Konkrétní podmínky k provozování </w:t>
      </w:r>
      <w:r w:rsidR="001269F7">
        <w:rPr>
          <w:rFonts w:ascii="Arial" w:hAnsi="Arial" w:cs="Arial"/>
          <w:sz w:val="22"/>
          <w:szCs w:val="22"/>
        </w:rPr>
        <w:t xml:space="preserve">těchto </w:t>
      </w:r>
      <w:r w:rsidR="00182306" w:rsidRPr="00243CEB">
        <w:rPr>
          <w:rFonts w:ascii="Arial" w:hAnsi="Arial" w:cs="Arial"/>
          <w:sz w:val="22"/>
          <w:szCs w:val="22"/>
        </w:rPr>
        <w:t>terminálů, včetně jejich technických parametrů, jsou stanoveny příslušným všeobecným oprávněním</w:t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instrText xml:space="preserve"> NOTEREF _Ref241829434 \h  \* MERGEFORMAT </w:instrText>
      </w:r>
      <w:r w:rsidR="00182306" w:rsidRPr="00243CEB">
        <w:rPr>
          <w:rFonts w:ascii="Arial" w:hAnsi="Arial" w:cs="Arial"/>
          <w:sz w:val="22"/>
          <w:szCs w:val="22"/>
          <w:vertAlign w:val="superscript"/>
        </w:rPr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23</w:t>
      </w:r>
      <w:r w:rsidR="00182306" w:rsidRPr="00243CEB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="00182306" w:rsidRPr="00243CEB">
        <w:rPr>
          <w:rFonts w:ascii="Arial" w:hAnsi="Arial" w:cs="Arial"/>
          <w:sz w:val="22"/>
          <w:szCs w:val="22"/>
        </w:rPr>
        <w:t>).</w:t>
      </w:r>
    </w:p>
    <w:p w14:paraId="6256CC7E" w14:textId="77777777" w:rsidR="00050D8D" w:rsidRPr="00243CEB" w:rsidRDefault="00050D8D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09B40360" w14:textId="60913F99" w:rsidR="005377A4" w:rsidRPr="00243CEB" w:rsidRDefault="005377A4" w:rsidP="005377A4">
      <w:pPr>
        <w:pStyle w:val="Zkladntext"/>
        <w:keepNext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Článek </w:t>
      </w:r>
      <w:r w:rsidR="00A90C26" w:rsidRPr="00243CEB">
        <w:rPr>
          <w:rFonts w:ascii="Arial" w:hAnsi="Arial" w:cs="Arial"/>
          <w:sz w:val="22"/>
          <w:szCs w:val="22"/>
        </w:rPr>
        <w:t>5</w:t>
      </w:r>
    </w:p>
    <w:p w14:paraId="59F234FE" w14:textId="3DBC3DBB" w:rsidR="005377A4" w:rsidRPr="00243CEB" w:rsidRDefault="00A90C26" w:rsidP="005377A4">
      <w:pPr>
        <w:pStyle w:val="Zkladntext"/>
        <w:keepNext/>
        <w:jc w:val="center"/>
        <w:rPr>
          <w:rFonts w:ascii="Arial" w:hAnsi="Arial" w:cs="Arial"/>
          <w:b/>
          <w:sz w:val="22"/>
          <w:szCs w:val="22"/>
          <w:u w:val="dottedHeavy"/>
        </w:rPr>
      </w:pPr>
      <w:r w:rsidRPr="00243CEB">
        <w:rPr>
          <w:rFonts w:ascii="Arial" w:hAnsi="Arial" w:cs="Arial"/>
          <w:b/>
          <w:sz w:val="22"/>
          <w:szCs w:val="22"/>
        </w:rPr>
        <w:t>Pevná služba</w:t>
      </w:r>
    </w:p>
    <w:p w14:paraId="3BE7DA2D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0BC94F34" w14:textId="77777777" w:rsidR="00A72D2F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(1) Pásmo 12,75–13,25 GHz lze využívat </w:t>
      </w:r>
      <w:r w:rsidR="00C00CD6" w:rsidRPr="00243CEB">
        <w:rPr>
          <w:rFonts w:ascii="Arial" w:hAnsi="Arial" w:cs="Arial"/>
          <w:sz w:val="22"/>
          <w:szCs w:val="22"/>
        </w:rPr>
        <w:t xml:space="preserve">duplexními </w:t>
      </w:r>
      <w:r w:rsidRPr="00243CEB">
        <w:rPr>
          <w:rFonts w:ascii="Arial" w:hAnsi="Arial" w:cs="Arial"/>
          <w:sz w:val="22"/>
          <w:szCs w:val="22"/>
        </w:rPr>
        <w:t xml:space="preserve">pevnými spoji typu bod-bod </w:t>
      </w:r>
      <w:r w:rsidR="00A72D2F" w:rsidRPr="00243CEB">
        <w:rPr>
          <w:rFonts w:ascii="Arial" w:hAnsi="Arial" w:cs="Arial"/>
          <w:sz w:val="22"/>
          <w:szCs w:val="22"/>
        </w:rPr>
        <w:t>a platí:</w:t>
      </w:r>
    </w:p>
    <w:p w14:paraId="7F7584FE" w14:textId="77777777" w:rsidR="00A72D2F" w:rsidRPr="00243CEB" w:rsidRDefault="00A72D2F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1E54B911" w14:textId="5B713B1F" w:rsidR="00FC61C2" w:rsidRPr="00243CEB" w:rsidRDefault="00350D25" w:rsidP="00A72D2F">
      <w:pPr>
        <w:pStyle w:val="Zkladntex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kmitočtově dělený duplexní provoz </w:t>
      </w:r>
      <w:r w:rsidR="005377A4" w:rsidRPr="00243CEB">
        <w:rPr>
          <w:rFonts w:ascii="Arial" w:hAnsi="Arial" w:cs="Arial"/>
          <w:sz w:val="22"/>
          <w:szCs w:val="22"/>
        </w:rPr>
        <w:t>(FDD) s</w:t>
      </w:r>
      <w:r w:rsidR="00066837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duplexním odstupem</w:t>
      </w:r>
      <w:r w:rsidR="00FC61C2" w:rsidRPr="00243CEB">
        <w:rPr>
          <w:rFonts w:ascii="Arial" w:hAnsi="Arial" w:cs="Arial"/>
          <w:sz w:val="22"/>
          <w:szCs w:val="22"/>
        </w:rPr>
        <w:t xml:space="preserve"> vysílacího </w:t>
      </w:r>
      <w:r w:rsidR="00C865A6" w:rsidRPr="00243CEB">
        <w:rPr>
          <w:rFonts w:ascii="Arial" w:hAnsi="Arial" w:cs="Arial"/>
          <w:sz w:val="22"/>
          <w:szCs w:val="22"/>
        </w:rPr>
        <w:t>a</w:t>
      </w:r>
      <w:r w:rsidR="00C865A6">
        <w:rPr>
          <w:rFonts w:ascii="Arial" w:hAnsi="Arial" w:cs="Arial"/>
          <w:sz w:val="22"/>
          <w:szCs w:val="22"/>
        </w:rPr>
        <w:t> </w:t>
      </w:r>
      <w:r w:rsidR="00FC61C2" w:rsidRPr="00243CEB">
        <w:rPr>
          <w:rFonts w:ascii="Arial" w:hAnsi="Arial" w:cs="Arial"/>
          <w:sz w:val="22"/>
          <w:szCs w:val="22"/>
        </w:rPr>
        <w:t>přijímacího kmitočtu</w:t>
      </w:r>
      <w:r w:rsidR="005377A4" w:rsidRPr="00243CEB">
        <w:rPr>
          <w:rFonts w:ascii="Arial" w:hAnsi="Arial" w:cs="Arial"/>
          <w:sz w:val="22"/>
          <w:szCs w:val="22"/>
        </w:rPr>
        <w:t xml:space="preserve"> 266 MHz</w:t>
      </w:r>
      <w:r w:rsidR="00F14200">
        <w:rPr>
          <w:rFonts w:ascii="Arial" w:hAnsi="Arial" w:cs="Arial"/>
          <w:sz w:val="22"/>
          <w:szCs w:val="22"/>
        </w:rPr>
        <w:t>;</w:t>
      </w:r>
    </w:p>
    <w:p w14:paraId="34EC630B" w14:textId="6175AB62" w:rsidR="005377A4" w:rsidRPr="00243CEB" w:rsidRDefault="00EF4D7B" w:rsidP="005377A4">
      <w:pPr>
        <w:pStyle w:val="Zkladntext"/>
        <w:numPr>
          <w:ilvl w:val="0"/>
          <w:numId w:val="3"/>
        </w:numPr>
        <w:spacing w:before="120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rádiové kanály jsou šířky</w:t>
      </w:r>
      <w:r w:rsidR="005377A4" w:rsidRPr="00243CEB">
        <w:rPr>
          <w:rFonts w:ascii="Arial" w:hAnsi="Arial" w:cs="Arial"/>
          <w:sz w:val="22"/>
          <w:szCs w:val="22"/>
        </w:rPr>
        <w:t xml:space="preserve"> 56 MHz, přičemž střední kmitočty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5377A4" w:rsidRPr="00243CEB">
        <w:rPr>
          <w:rFonts w:ascii="Arial" w:hAnsi="Arial" w:cs="Arial"/>
          <w:sz w:val="22"/>
          <w:szCs w:val="22"/>
        </w:rPr>
        <w:t xml:space="preserve"> a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5377A4" w:rsidRPr="00243CEB">
        <w:rPr>
          <w:rFonts w:ascii="Arial" w:hAnsi="Arial" w:cs="Arial"/>
          <w:sz w:val="22"/>
          <w:szCs w:val="22"/>
        </w:rPr>
        <w:t>’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[MHz] jednotlivých provozních kanálů jsou vzhledem k</w:t>
      </w:r>
      <w:r w:rsidR="00ED26A7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referenčnímu kmitočtu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0</w:t>
      </w:r>
      <w:r w:rsidR="005377A4" w:rsidRPr="00243CEB">
        <w:rPr>
          <w:rFonts w:ascii="Arial" w:hAnsi="Arial" w:cs="Arial"/>
          <w:sz w:val="22"/>
          <w:szCs w:val="22"/>
        </w:rPr>
        <w:t> = 12 996 MHz dány vztahy:</w:t>
      </w:r>
    </w:p>
    <w:p w14:paraId="6BA05ACF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spacing w:before="120"/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> = f</w:t>
      </w:r>
      <w:r w:rsidRPr="00243CEB">
        <w:rPr>
          <w:rFonts w:ascii="Arial" w:hAnsi="Arial" w:cs="Arial"/>
          <w:sz w:val="22"/>
          <w:szCs w:val="22"/>
          <w:vertAlign w:val="subscript"/>
        </w:rPr>
        <w:t>0</w:t>
      </w:r>
      <w:r w:rsidRPr="00243CEB">
        <w:rPr>
          <w:rFonts w:ascii="Arial" w:hAnsi="Arial" w:cs="Arial"/>
          <w:sz w:val="22"/>
          <w:szCs w:val="22"/>
        </w:rPr>
        <w:t xml:space="preserve"> – 273 + 56n v dolní polovině pásma a</w:t>
      </w:r>
    </w:p>
    <w:p w14:paraId="01C8B1C9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ab/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>’ = f</w:t>
      </w:r>
      <w:r w:rsidRPr="00243CEB">
        <w:rPr>
          <w:rFonts w:ascii="Arial" w:hAnsi="Arial" w:cs="Arial"/>
          <w:sz w:val="22"/>
          <w:szCs w:val="22"/>
          <w:vertAlign w:val="subscript"/>
        </w:rPr>
        <w:t xml:space="preserve">0 </w:t>
      </w:r>
      <w:r w:rsidRPr="00243CEB">
        <w:rPr>
          <w:rFonts w:ascii="Arial" w:hAnsi="Arial" w:cs="Arial"/>
          <w:sz w:val="22"/>
          <w:szCs w:val="22"/>
        </w:rPr>
        <w:t>– 7 + 56n v horní polovině pásma,</w:t>
      </w:r>
    </w:p>
    <w:p w14:paraId="0B5925CB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kde n = 3 a 4;</w:t>
      </w:r>
    </w:p>
    <w:p w14:paraId="760B91F2" w14:textId="61C381B1" w:rsidR="005377A4" w:rsidRPr="00243CEB" w:rsidRDefault="004624BE" w:rsidP="00641360">
      <w:pPr>
        <w:pStyle w:val="Zkladntext"/>
        <w:spacing w:before="120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nebo jsou </w:t>
      </w:r>
      <w:r w:rsidR="00161E14" w:rsidRPr="00243CEB">
        <w:rPr>
          <w:rFonts w:ascii="Arial" w:hAnsi="Arial" w:cs="Arial"/>
          <w:sz w:val="22"/>
          <w:szCs w:val="22"/>
        </w:rPr>
        <w:t xml:space="preserve">rádiové kanály šířky </w:t>
      </w:r>
      <w:r w:rsidR="005377A4" w:rsidRPr="00243CEB">
        <w:rPr>
          <w:rFonts w:ascii="Arial" w:hAnsi="Arial" w:cs="Arial"/>
          <w:sz w:val="22"/>
          <w:szCs w:val="22"/>
        </w:rPr>
        <w:t>28 MHz, přičemž střední kmitočty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5377A4" w:rsidRPr="00243CEB">
        <w:rPr>
          <w:rFonts w:ascii="Arial" w:hAnsi="Arial" w:cs="Arial"/>
          <w:sz w:val="22"/>
          <w:szCs w:val="22"/>
        </w:rPr>
        <w:t xml:space="preserve"> a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822238" w:rsidRPr="00243CEB">
        <w:rPr>
          <w:rFonts w:ascii="Arial" w:hAnsi="Arial" w:cs="Arial"/>
          <w:sz w:val="22"/>
          <w:szCs w:val="22"/>
        </w:rPr>
        <w:t>’ </w:t>
      </w:r>
      <w:r w:rsidR="005377A4" w:rsidRPr="00243CEB">
        <w:rPr>
          <w:rFonts w:ascii="Arial" w:hAnsi="Arial" w:cs="Arial"/>
          <w:sz w:val="22"/>
          <w:szCs w:val="22"/>
        </w:rPr>
        <w:t>[MHz] jednotlivých provozních kanálů jsou vzhledem k</w:t>
      </w:r>
      <w:r w:rsidR="00ED26A7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referenčnímu kmitočtu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0</w:t>
      </w:r>
      <w:r w:rsidR="005377A4" w:rsidRPr="00243CEB">
        <w:rPr>
          <w:rFonts w:ascii="Arial" w:hAnsi="Arial" w:cs="Arial"/>
          <w:sz w:val="22"/>
          <w:szCs w:val="22"/>
        </w:rPr>
        <w:t> = 12 996 MHz dány vztahy:</w:t>
      </w:r>
    </w:p>
    <w:p w14:paraId="34EAE066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spacing w:before="120"/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> = f</w:t>
      </w:r>
      <w:r w:rsidRPr="00243CEB">
        <w:rPr>
          <w:rFonts w:ascii="Arial" w:hAnsi="Arial" w:cs="Arial"/>
          <w:sz w:val="22"/>
          <w:szCs w:val="22"/>
          <w:vertAlign w:val="subscript"/>
        </w:rPr>
        <w:t>0</w:t>
      </w:r>
      <w:r w:rsidRPr="00243CEB">
        <w:rPr>
          <w:rFonts w:ascii="Arial" w:hAnsi="Arial" w:cs="Arial"/>
          <w:sz w:val="22"/>
          <w:szCs w:val="22"/>
        </w:rPr>
        <w:t xml:space="preserve"> – 259 + 28n v dolní polovině pásma a</w:t>
      </w:r>
    </w:p>
    <w:p w14:paraId="31AF7E8D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ab/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>’ = f</w:t>
      </w:r>
      <w:r w:rsidRPr="00243CEB">
        <w:rPr>
          <w:rFonts w:ascii="Arial" w:hAnsi="Arial" w:cs="Arial"/>
          <w:sz w:val="22"/>
          <w:szCs w:val="22"/>
          <w:vertAlign w:val="subscript"/>
        </w:rPr>
        <w:t xml:space="preserve">0 </w:t>
      </w:r>
      <w:r w:rsidRPr="00243CEB">
        <w:rPr>
          <w:rFonts w:ascii="Arial" w:hAnsi="Arial" w:cs="Arial"/>
          <w:sz w:val="22"/>
          <w:szCs w:val="22"/>
        </w:rPr>
        <w:t>+ 7 + 28n v horní polovině pásma,</w:t>
      </w:r>
    </w:p>
    <w:p w14:paraId="3496A45D" w14:textId="6E093C5F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kde n = 1, 2 až 8</w:t>
      </w:r>
      <w:r w:rsidR="00C61077" w:rsidRPr="00243CEB">
        <w:rPr>
          <w:rFonts w:ascii="Arial" w:hAnsi="Arial" w:cs="Arial"/>
          <w:sz w:val="22"/>
          <w:szCs w:val="22"/>
        </w:rPr>
        <w:t xml:space="preserve">, </w:t>
      </w:r>
      <w:r w:rsidR="00E900A8" w:rsidRPr="00243CEB">
        <w:rPr>
          <w:rFonts w:ascii="Arial" w:hAnsi="Arial" w:cs="Arial"/>
          <w:sz w:val="22"/>
          <w:szCs w:val="22"/>
        </w:rPr>
        <w:br/>
      </w:r>
      <w:r w:rsidR="00C61077" w:rsidRPr="00243CEB">
        <w:rPr>
          <w:rFonts w:ascii="Arial" w:hAnsi="Arial" w:cs="Arial"/>
          <w:sz w:val="22"/>
          <w:szCs w:val="22"/>
        </w:rPr>
        <w:t>přičemž provozní kanály č. 2 a 4 jsou určeny pouze pro využívání na základě krátkodobého oprávnění</w:t>
      </w:r>
      <w:r w:rsidRPr="00243CEB">
        <w:rPr>
          <w:rFonts w:ascii="Arial" w:hAnsi="Arial" w:cs="Arial"/>
          <w:sz w:val="22"/>
          <w:szCs w:val="22"/>
        </w:rPr>
        <w:t>;</w:t>
      </w:r>
    </w:p>
    <w:p w14:paraId="122C6605" w14:textId="7D75AD48" w:rsidR="005377A4" w:rsidRPr="00243CEB" w:rsidRDefault="00DD5FF2" w:rsidP="00641360">
      <w:pPr>
        <w:pStyle w:val="Zkladntext"/>
        <w:spacing w:before="120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nebo jsou </w:t>
      </w:r>
      <w:r w:rsidR="008E577E" w:rsidRPr="00243CEB">
        <w:rPr>
          <w:rFonts w:ascii="Arial" w:hAnsi="Arial" w:cs="Arial"/>
          <w:sz w:val="22"/>
          <w:szCs w:val="22"/>
        </w:rPr>
        <w:t xml:space="preserve">rádiové kanály šířky </w:t>
      </w:r>
      <w:r w:rsidR="005377A4" w:rsidRPr="00243CEB">
        <w:rPr>
          <w:rFonts w:ascii="Arial" w:hAnsi="Arial" w:cs="Arial"/>
          <w:sz w:val="22"/>
          <w:szCs w:val="22"/>
        </w:rPr>
        <w:t>7 MHz, přičemž střední kmitočty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822238" w:rsidRPr="00243CEB">
        <w:rPr>
          <w:rFonts w:ascii="Arial" w:hAnsi="Arial" w:cs="Arial"/>
          <w:sz w:val="22"/>
          <w:szCs w:val="22"/>
        </w:rPr>
        <w:t xml:space="preserve"> a </w:t>
      </w:r>
      <w:r w:rsidR="005377A4" w:rsidRPr="00243CEB">
        <w:rPr>
          <w:rFonts w:ascii="Arial" w:hAnsi="Arial" w:cs="Arial"/>
          <w:sz w:val="22"/>
          <w:szCs w:val="22"/>
        </w:rPr>
        <w:t>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822238" w:rsidRPr="00243CEB">
        <w:rPr>
          <w:rFonts w:ascii="Arial" w:hAnsi="Arial" w:cs="Arial"/>
          <w:sz w:val="22"/>
          <w:szCs w:val="22"/>
        </w:rPr>
        <w:t>’ </w:t>
      </w:r>
      <w:r w:rsidR="005377A4" w:rsidRPr="00243CEB">
        <w:rPr>
          <w:rFonts w:ascii="Arial" w:hAnsi="Arial" w:cs="Arial"/>
          <w:sz w:val="22"/>
          <w:szCs w:val="22"/>
        </w:rPr>
        <w:t>[MHz] jednotlivých provozních kanálů jsou vzhledem k</w:t>
      </w:r>
      <w:r w:rsidR="00ED26A7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referenčnímu kmitočtu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0</w:t>
      </w:r>
      <w:r w:rsidR="005377A4" w:rsidRPr="00243CEB">
        <w:rPr>
          <w:rFonts w:ascii="Arial" w:hAnsi="Arial" w:cs="Arial"/>
          <w:sz w:val="22"/>
          <w:szCs w:val="22"/>
        </w:rPr>
        <w:t> = 12 996 MHz dány vztahy:</w:t>
      </w:r>
    </w:p>
    <w:p w14:paraId="4C528650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spacing w:before="120"/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 xml:space="preserve"> = f</w:t>
      </w:r>
      <w:r w:rsidRPr="00243CEB">
        <w:rPr>
          <w:rFonts w:ascii="Arial" w:hAnsi="Arial" w:cs="Arial"/>
          <w:sz w:val="22"/>
          <w:szCs w:val="22"/>
          <w:vertAlign w:val="subscript"/>
        </w:rPr>
        <w:t>0</w:t>
      </w:r>
      <w:r w:rsidRPr="00243CEB">
        <w:rPr>
          <w:rFonts w:ascii="Arial" w:hAnsi="Arial" w:cs="Arial"/>
          <w:sz w:val="22"/>
          <w:szCs w:val="22"/>
        </w:rPr>
        <w:t xml:space="preserve"> – 248,5 + 7n v dolní polovině pásma a</w:t>
      </w:r>
    </w:p>
    <w:p w14:paraId="14F78342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ab/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>’ = f</w:t>
      </w:r>
      <w:r w:rsidRPr="00243CEB">
        <w:rPr>
          <w:rFonts w:ascii="Arial" w:hAnsi="Arial" w:cs="Arial"/>
          <w:sz w:val="22"/>
          <w:szCs w:val="22"/>
          <w:vertAlign w:val="subscript"/>
        </w:rPr>
        <w:t xml:space="preserve">0 </w:t>
      </w:r>
      <w:r w:rsidRPr="00243CEB">
        <w:rPr>
          <w:rFonts w:ascii="Arial" w:hAnsi="Arial" w:cs="Arial"/>
          <w:sz w:val="22"/>
          <w:szCs w:val="22"/>
        </w:rPr>
        <w:t>+ 17,5 + 7n v horní polovině pásma,</w:t>
      </w:r>
    </w:p>
    <w:p w14:paraId="7673266F" w14:textId="77777777" w:rsidR="005377A4" w:rsidRPr="00243CEB" w:rsidRDefault="004C5084" w:rsidP="005377A4">
      <w:pPr>
        <w:ind w:firstLine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kde n = 25, 26 až 32;</w:t>
      </w:r>
    </w:p>
    <w:p w14:paraId="3A9657A7" w14:textId="17A24DE9" w:rsidR="005377A4" w:rsidRPr="00243CEB" w:rsidRDefault="003C51C7" w:rsidP="002B2079">
      <w:pPr>
        <w:pStyle w:val="Zkladntext"/>
        <w:spacing w:before="120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nebo jsou rádiové kanály šířky</w:t>
      </w:r>
      <w:r w:rsidR="004C5084" w:rsidRPr="00243CEB">
        <w:rPr>
          <w:rFonts w:ascii="Arial" w:hAnsi="Arial" w:cs="Arial"/>
          <w:sz w:val="22"/>
          <w:szCs w:val="22"/>
        </w:rPr>
        <w:t xml:space="preserve"> </w:t>
      </w:r>
      <w:r w:rsidR="005377A4" w:rsidRPr="00243CEB">
        <w:rPr>
          <w:rFonts w:ascii="Arial" w:hAnsi="Arial" w:cs="Arial"/>
          <w:sz w:val="22"/>
          <w:szCs w:val="22"/>
        </w:rPr>
        <w:t>3,5 MHz, přičemž střední kmitočty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822238" w:rsidRPr="00243CEB">
        <w:rPr>
          <w:rFonts w:ascii="Arial" w:hAnsi="Arial" w:cs="Arial"/>
          <w:sz w:val="22"/>
          <w:szCs w:val="22"/>
        </w:rPr>
        <w:t xml:space="preserve"> a </w:t>
      </w:r>
      <w:r w:rsidR="005377A4" w:rsidRPr="00243CEB">
        <w:rPr>
          <w:rFonts w:ascii="Arial" w:hAnsi="Arial" w:cs="Arial"/>
          <w:sz w:val="22"/>
          <w:szCs w:val="22"/>
        </w:rPr>
        <w:t>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n</w:t>
      </w:r>
      <w:r w:rsidR="00822238" w:rsidRPr="00243CEB">
        <w:rPr>
          <w:rFonts w:ascii="Arial" w:hAnsi="Arial" w:cs="Arial"/>
          <w:sz w:val="22"/>
          <w:szCs w:val="22"/>
        </w:rPr>
        <w:t>’ </w:t>
      </w:r>
      <w:r w:rsidR="005377A4" w:rsidRPr="00243CEB">
        <w:rPr>
          <w:rFonts w:ascii="Arial" w:hAnsi="Arial" w:cs="Arial"/>
          <w:sz w:val="22"/>
          <w:szCs w:val="22"/>
        </w:rPr>
        <w:t>[MHz] jednotlivých provozních kanálů jsou vzhledem k</w:t>
      </w:r>
      <w:r w:rsidR="00ED26A7" w:rsidRPr="00243CEB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>referenčnímu kmitočtu f</w:t>
      </w:r>
      <w:r w:rsidR="005377A4" w:rsidRPr="00243CEB">
        <w:rPr>
          <w:rFonts w:ascii="Arial" w:hAnsi="Arial" w:cs="Arial"/>
          <w:sz w:val="22"/>
          <w:szCs w:val="22"/>
          <w:vertAlign w:val="subscript"/>
        </w:rPr>
        <w:t>0</w:t>
      </w:r>
      <w:r w:rsidR="005377A4" w:rsidRPr="00243CEB">
        <w:rPr>
          <w:rFonts w:ascii="Arial" w:hAnsi="Arial" w:cs="Arial"/>
          <w:sz w:val="22"/>
          <w:szCs w:val="22"/>
        </w:rPr>
        <w:t> = 12 996 MHz dány vztahy:</w:t>
      </w:r>
    </w:p>
    <w:p w14:paraId="34AD67BA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spacing w:before="120"/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 xml:space="preserve"> = f</w:t>
      </w:r>
      <w:r w:rsidRPr="00243CEB">
        <w:rPr>
          <w:rFonts w:ascii="Arial" w:hAnsi="Arial" w:cs="Arial"/>
          <w:sz w:val="22"/>
          <w:szCs w:val="22"/>
          <w:vertAlign w:val="subscript"/>
        </w:rPr>
        <w:t>0</w:t>
      </w:r>
      <w:r w:rsidRPr="00243CEB">
        <w:rPr>
          <w:rFonts w:ascii="Arial" w:hAnsi="Arial" w:cs="Arial"/>
          <w:sz w:val="22"/>
          <w:szCs w:val="22"/>
        </w:rPr>
        <w:t xml:space="preserve"> – 246,75 + 3,5n v dolní polovině pásma a</w:t>
      </w:r>
    </w:p>
    <w:p w14:paraId="7B711E0A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f</w:t>
      </w:r>
      <w:r w:rsidRPr="00243CEB">
        <w:rPr>
          <w:rFonts w:ascii="Arial" w:hAnsi="Arial" w:cs="Arial"/>
          <w:sz w:val="22"/>
          <w:szCs w:val="22"/>
          <w:vertAlign w:val="subscript"/>
        </w:rPr>
        <w:t>n</w:t>
      </w:r>
      <w:r w:rsidRPr="00243CEB">
        <w:rPr>
          <w:rFonts w:ascii="Arial" w:hAnsi="Arial" w:cs="Arial"/>
          <w:sz w:val="22"/>
          <w:szCs w:val="22"/>
        </w:rPr>
        <w:t>’ = f</w:t>
      </w:r>
      <w:r w:rsidRPr="00243CEB">
        <w:rPr>
          <w:rFonts w:ascii="Arial" w:hAnsi="Arial" w:cs="Arial"/>
          <w:sz w:val="22"/>
          <w:szCs w:val="22"/>
          <w:vertAlign w:val="subscript"/>
        </w:rPr>
        <w:t xml:space="preserve">0 </w:t>
      </w:r>
      <w:r w:rsidRPr="00243CEB">
        <w:rPr>
          <w:rFonts w:ascii="Arial" w:hAnsi="Arial" w:cs="Arial"/>
          <w:sz w:val="22"/>
          <w:szCs w:val="22"/>
        </w:rPr>
        <w:t>+ 19,25 + 3,5n v horní polovině pásma,</w:t>
      </w:r>
    </w:p>
    <w:p w14:paraId="3D9A4CCF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ab/>
        <w:t>kde n = 57, 58 až 64.</w:t>
      </w:r>
    </w:p>
    <w:p w14:paraId="63817FAF" w14:textId="77777777" w:rsidR="005377A4" w:rsidRPr="00243CEB" w:rsidRDefault="005377A4" w:rsidP="005377A4">
      <w:pPr>
        <w:pStyle w:val="Text"/>
        <w:tabs>
          <w:tab w:val="clear" w:pos="426"/>
          <w:tab w:val="num" w:pos="567"/>
        </w:tabs>
        <w:ind w:left="567"/>
        <w:jc w:val="center"/>
        <w:rPr>
          <w:rFonts w:ascii="Arial" w:hAnsi="Arial" w:cs="Arial"/>
          <w:sz w:val="22"/>
          <w:szCs w:val="22"/>
        </w:rPr>
      </w:pPr>
    </w:p>
    <w:p w14:paraId="7A0C3849" w14:textId="6C773963" w:rsidR="005377A4" w:rsidRPr="00243CEB" w:rsidRDefault="005377A4" w:rsidP="00B829B1">
      <w:pPr>
        <w:pStyle w:val="Zkladntext"/>
        <w:ind w:left="709" w:hanging="1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ab/>
        <w:t>Uspořádání vychází z</w:t>
      </w:r>
      <w:r w:rsidR="00822238" w:rsidRPr="00243CEB">
        <w:rPr>
          <w:rFonts w:ascii="Arial" w:hAnsi="Arial" w:cs="Arial"/>
          <w:sz w:val="22"/>
          <w:szCs w:val="22"/>
        </w:rPr>
        <w:t> D</w:t>
      </w:r>
      <w:r w:rsidRPr="00243CEB">
        <w:rPr>
          <w:rFonts w:ascii="Arial" w:hAnsi="Arial" w:cs="Arial"/>
          <w:sz w:val="22"/>
          <w:szCs w:val="22"/>
        </w:rPr>
        <w:t xml:space="preserve">oporučení </w:t>
      </w:r>
      <w:r w:rsidR="00304514">
        <w:rPr>
          <w:rFonts w:ascii="Arial" w:hAnsi="Arial" w:cs="Arial"/>
          <w:sz w:val="22"/>
          <w:szCs w:val="22"/>
        </w:rPr>
        <w:t>ECC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32"/>
      </w:r>
      <w:r w:rsidRPr="00243CEB">
        <w:rPr>
          <w:rFonts w:ascii="Arial" w:hAnsi="Arial" w:cs="Arial"/>
          <w:sz w:val="22"/>
          <w:szCs w:val="22"/>
        </w:rPr>
        <w:t>) a ITU-R</w:t>
      </w:r>
      <w:r w:rsidRPr="00243CEB">
        <w:rPr>
          <w:rStyle w:val="Znakapoznpodarou"/>
          <w:rFonts w:ascii="Arial" w:hAnsi="Arial" w:cs="Arial"/>
          <w:sz w:val="22"/>
          <w:szCs w:val="22"/>
        </w:rPr>
        <w:footnoteReference w:id="33"/>
      </w:r>
      <w:r w:rsidRPr="00243CEB">
        <w:rPr>
          <w:rFonts w:ascii="Arial" w:hAnsi="Arial" w:cs="Arial"/>
          <w:sz w:val="22"/>
          <w:szCs w:val="22"/>
        </w:rPr>
        <w:t>).</w:t>
      </w:r>
    </w:p>
    <w:p w14:paraId="4DF50600" w14:textId="77777777" w:rsidR="005377A4" w:rsidRPr="00243CEB" w:rsidRDefault="005377A4" w:rsidP="005377A4">
      <w:pPr>
        <w:pStyle w:val="Zkladntext"/>
        <w:rPr>
          <w:rFonts w:ascii="Arial" w:hAnsi="Arial" w:cs="Arial"/>
          <w:sz w:val="22"/>
          <w:szCs w:val="22"/>
        </w:rPr>
      </w:pPr>
    </w:p>
    <w:p w14:paraId="006C30A9" w14:textId="37CC2AC0" w:rsidR="005377A4" w:rsidRPr="00243CEB" w:rsidRDefault="005377A4" w:rsidP="005377A4">
      <w:pPr>
        <w:pStyle w:val="Zkladntext"/>
        <w:keepNext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Článek </w:t>
      </w:r>
      <w:r w:rsidR="00005590">
        <w:rPr>
          <w:rFonts w:ascii="Arial" w:hAnsi="Arial" w:cs="Arial"/>
          <w:sz w:val="22"/>
          <w:szCs w:val="22"/>
        </w:rPr>
        <w:t>6</w:t>
      </w:r>
    </w:p>
    <w:p w14:paraId="51938555" w14:textId="6D946CC4" w:rsidR="005377A4" w:rsidRPr="00243CEB" w:rsidRDefault="0003306E" w:rsidP="005377A4">
      <w:pPr>
        <w:pStyle w:val="Zkladntext"/>
        <w:keepNext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</w:t>
      </w:r>
      <w:r w:rsidR="005377A4" w:rsidRPr="00243CEB">
        <w:rPr>
          <w:rFonts w:ascii="Arial" w:hAnsi="Arial" w:cs="Arial"/>
          <w:b/>
          <w:sz w:val="22"/>
          <w:szCs w:val="22"/>
        </w:rPr>
        <w:t>lužb</w:t>
      </w:r>
      <w:r>
        <w:rPr>
          <w:rFonts w:ascii="Arial" w:hAnsi="Arial" w:cs="Arial"/>
          <w:b/>
          <w:sz w:val="22"/>
          <w:szCs w:val="22"/>
        </w:rPr>
        <w:t>a</w:t>
      </w:r>
      <w:r w:rsidR="005377A4" w:rsidRPr="00243CEB">
        <w:rPr>
          <w:rFonts w:ascii="Arial" w:hAnsi="Arial" w:cs="Arial"/>
          <w:b/>
          <w:sz w:val="22"/>
          <w:szCs w:val="22"/>
        </w:rPr>
        <w:t xml:space="preserve"> družicového průzkumu Země a </w:t>
      </w:r>
      <w:r w:rsidRPr="00243CEB">
        <w:rPr>
          <w:rFonts w:ascii="Arial" w:hAnsi="Arial" w:cs="Arial"/>
          <w:b/>
          <w:sz w:val="22"/>
          <w:szCs w:val="22"/>
        </w:rPr>
        <w:t>služb</w:t>
      </w:r>
      <w:r>
        <w:rPr>
          <w:rFonts w:ascii="Arial" w:hAnsi="Arial" w:cs="Arial"/>
          <w:b/>
          <w:sz w:val="22"/>
          <w:szCs w:val="22"/>
        </w:rPr>
        <w:t>a</w:t>
      </w:r>
      <w:r w:rsidRPr="00243CEB">
        <w:rPr>
          <w:rFonts w:ascii="Arial" w:hAnsi="Arial" w:cs="Arial"/>
          <w:b/>
          <w:sz w:val="22"/>
          <w:szCs w:val="22"/>
        </w:rPr>
        <w:t xml:space="preserve"> </w:t>
      </w:r>
      <w:r w:rsidR="005377A4" w:rsidRPr="00243CEB">
        <w:rPr>
          <w:rFonts w:ascii="Arial" w:hAnsi="Arial" w:cs="Arial"/>
          <w:b/>
          <w:sz w:val="22"/>
          <w:szCs w:val="22"/>
        </w:rPr>
        <w:t>kosmického výzkumu</w:t>
      </w:r>
    </w:p>
    <w:p w14:paraId="236EE1BA" w14:textId="5FACE9E8" w:rsidR="005377A4" w:rsidRPr="00243CEB" w:rsidRDefault="005377A4" w:rsidP="005377A4">
      <w:pPr>
        <w:spacing w:line="252" w:lineRule="exact"/>
        <w:ind w:firstLine="576"/>
        <w:jc w:val="both"/>
        <w:rPr>
          <w:rFonts w:ascii="Arial" w:hAnsi="Arial" w:cs="Arial"/>
          <w:sz w:val="22"/>
          <w:szCs w:val="22"/>
        </w:rPr>
      </w:pPr>
    </w:p>
    <w:p w14:paraId="6FD66553" w14:textId="300CB205" w:rsidR="005377A4" w:rsidRPr="00243CEB" w:rsidRDefault="00822238" w:rsidP="005377A4">
      <w:pPr>
        <w:spacing w:line="252" w:lineRule="exact"/>
        <w:ind w:firstLine="576"/>
        <w:jc w:val="both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(1) V souladu s </w:t>
      </w:r>
      <w:r w:rsidR="005377A4" w:rsidRPr="00243CEB">
        <w:rPr>
          <w:rFonts w:ascii="Arial" w:hAnsi="Arial" w:cs="Arial"/>
          <w:sz w:val="22"/>
          <w:szCs w:val="22"/>
        </w:rPr>
        <w:t>poznámkami Řádu</w:t>
      </w:r>
      <w:r w:rsidR="005377A4" w:rsidRPr="00243CEB">
        <w:rPr>
          <w:rStyle w:val="Znakapoznpodarou"/>
          <w:rFonts w:ascii="Arial" w:hAnsi="Arial" w:cs="Arial"/>
          <w:sz w:val="22"/>
          <w:szCs w:val="22"/>
        </w:rPr>
        <w:footnoteReference w:id="34"/>
      </w:r>
      <w:r w:rsidR="005377A4" w:rsidRPr="00243CEB">
        <w:rPr>
          <w:rFonts w:ascii="Arial" w:hAnsi="Arial" w:cs="Arial"/>
          <w:sz w:val="22"/>
          <w:szCs w:val="22"/>
        </w:rPr>
        <w:t xml:space="preserve">), </w:t>
      </w:r>
      <w:r w:rsidR="005377A4" w:rsidRPr="00243CEB">
        <w:rPr>
          <w:rStyle w:val="Znakapoznpodarou"/>
          <w:rFonts w:ascii="Arial" w:hAnsi="Arial" w:cs="Arial"/>
          <w:sz w:val="22"/>
          <w:szCs w:val="22"/>
        </w:rPr>
        <w:footnoteReference w:id="35"/>
      </w:r>
      <w:r w:rsidR="005377A4" w:rsidRPr="00243CEB">
        <w:rPr>
          <w:rFonts w:ascii="Arial" w:hAnsi="Arial" w:cs="Arial"/>
          <w:sz w:val="22"/>
          <w:szCs w:val="22"/>
        </w:rPr>
        <w:t>) nesmí služba družicového průzkumu Země (aktivní) a kosmického výzkumu (aktivní) v</w:t>
      </w:r>
      <w:r w:rsidR="006C67B0">
        <w:rPr>
          <w:rFonts w:ascii="Arial" w:hAnsi="Arial" w:cs="Arial"/>
          <w:sz w:val="22"/>
          <w:szCs w:val="22"/>
        </w:rPr>
        <w:t xml:space="preserve"> kmitočtovém </w:t>
      </w:r>
      <w:r w:rsidR="005377A4" w:rsidRPr="00243CEB">
        <w:rPr>
          <w:rFonts w:ascii="Arial" w:hAnsi="Arial" w:cs="Arial"/>
          <w:sz w:val="22"/>
          <w:szCs w:val="22"/>
        </w:rPr>
        <w:t>pásmu 13,25–13,75 GHz působit škodlivé rušení stanicím letecké radionavigační služby ani omezovat její využití a rozvoj.</w:t>
      </w:r>
      <w:r w:rsidR="000F0443" w:rsidRPr="00243CEB">
        <w:rPr>
          <w:rFonts w:ascii="Arial" w:hAnsi="Arial" w:cs="Arial"/>
          <w:sz w:val="22"/>
          <w:szCs w:val="22"/>
        </w:rPr>
        <w:t xml:space="preserve"> Části </w:t>
      </w:r>
      <w:r w:rsidR="009F5992">
        <w:rPr>
          <w:rFonts w:ascii="Arial" w:hAnsi="Arial" w:cs="Arial"/>
          <w:sz w:val="22"/>
          <w:szCs w:val="22"/>
        </w:rPr>
        <w:t xml:space="preserve">kmitočtového </w:t>
      </w:r>
      <w:r w:rsidR="000F0443" w:rsidRPr="00243CEB">
        <w:rPr>
          <w:rFonts w:ascii="Arial" w:hAnsi="Arial" w:cs="Arial"/>
          <w:sz w:val="22"/>
          <w:szCs w:val="22"/>
        </w:rPr>
        <w:t>pásma 13,25</w:t>
      </w:r>
      <w:r w:rsidR="00AD788B">
        <w:rPr>
          <w:rFonts w:ascii="Arial" w:hAnsi="Arial" w:cs="Arial"/>
          <w:sz w:val="22"/>
          <w:szCs w:val="22"/>
        </w:rPr>
        <w:t>–</w:t>
      </w:r>
      <w:r w:rsidR="000F0443" w:rsidRPr="00243CEB">
        <w:rPr>
          <w:rFonts w:ascii="Arial" w:hAnsi="Arial" w:cs="Arial"/>
          <w:sz w:val="22"/>
          <w:szCs w:val="22"/>
        </w:rPr>
        <w:t>13,</w:t>
      </w:r>
      <w:r w:rsidR="006B261E" w:rsidRPr="00243CEB">
        <w:rPr>
          <w:rFonts w:ascii="Arial" w:hAnsi="Arial" w:cs="Arial"/>
          <w:sz w:val="22"/>
          <w:szCs w:val="22"/>
        </w:rPr>
        <w:t>75</w:t>
      </w:r>
      <w:r w:rsidR="006B261E">
        <w:rPr>
          <w:rFonts w:ascii="Arial" w:hAnsi="Arial" w:cs="Arial"/>
          <w:sz w:val="22"/>
          <w:szCs w:val="22"/>
        </w:rPr>
        <w:t> </w:t>
      </w:r>
      <w:r w:rsidR="000F0443" w:rsidRPr="00243CEB">
        <w:rPr>
          <w:rFonts w:ascii="Arial" w:hAnsi="Arial" w:cs="Arial"/>
          <w:sz w:val="22"/>
          <w:szCs w:val="22"/>
        </w:rPr>
        <w:t xml:space="preserve">GHz jsou využívány družicemi </w:t>
      </w:r>
      <w:r w:rsidR="00BA4A84">
        <w:rPr>
          <w:rFonts w:ascii="Arial" w:hAnsi="Arial" w:cs="Arial"/>
          <w:sz w:val="22"/>
          <w:szCs w:val="22"/>
        </w:rPr>
        <w:t xml:space="preserve">evropského </w:t>
      </w:r>
      <w:r w:rsidR="000F0443" w:rsidRPr="00243CEB">
        <w:rPr>
          <w:rFonts w:ascii="Arial" w:hAnsi="Arial" w:cs="Arial"/>
          <w:sz w:val="22"/>
          <w:szCs w:val="22"/>
        </w:rPr>
        <w:t xml:space="preserve">programu </w:t>
      </w:r>
      <w:proofErr w:type="spellStart"/>
      <w:r w:rsidR="000F0443" w:rsidRPr="00243CEB">
        <w:rPr>
          <w:rFonts w:ascii="Arial" w:hAnsi="Arial" w:cs="Arial"/>
          <w:sz w:val="22"/>
          <w:szCs w:val="22"/>
        </w:rPr>
        <w:t>Copernicus</w:t>
      </w:r>
      <w:proofErr w:type="spellEnd"/>
      <w:r w:rsidR="00CF371E">
        <w:rPr>
          <w:rStyle w:val="Znakapoznpodarou"/>
          <w:rFonts w:ascii="Arial" w:hAnsi="Arial" w:cs="Arial"/>
          <w:sz w:val="22"/>
          <w:szCs w:val="22"/>
        </w:rPr>
        <w:footnoteReference w:id="36"/>
      </w:r>
      <w:r w:rsidR="00BA4A84">
        <w:rPr>
          <w:rFonts w:ascii="Arial" w:hAnsi="Arial" w:cs="Arial"/>
          <w:sz w:val="22"/>
          <w:szCs w:val="22"/>
        </w:rPr>
        <w:t>)</w:t>
      </w:r>
      <w:r w:rsidR="003E69D2" w:rsidRPr="00243CEB">
        <w:rPr>
          <w:rFonts w:ascii="Arial" w:hAnsi="Arial" w:cs="Arial"/>
          <w:sz w:val="22"/>
          <w:szCs w:val="22"/>
        </w:rPr>
        <w:t xml:space="preserve"> a</w:t>
      </w:r>
      <w:r w:rsidR="000F0443" w:rsidRPr="00243CEB">
        <w:rPr>
          <w:rFonts w:ascii="Arial" w:hAnsi="Arial" w:cs="Arial"/>
          <w:sz w:val="22"/>
          <w:szCs w:val="22"/>
        </w:rPr>
        <w:t xml:space="preserve"> </w:t>
      </w:r>
      <w:r w:rsidR="00DC4BDD" w:rsidRPr="00243CEB">
        <w:rPr>
          <w:rFonts w:ascii="Arial" w:hAnsi="Arial" w:cs="Arial"/>
          <w:sz w:val="22"/>
          <w:szCs w:val="22"/>
        </w:rPr>
        <w:t xml:space="preserve">výsledky jejich měření jsou využívány i </w:t>
      </w:r>
      <w:r w:rsidR="003E69D2" w:rsidRPr="00243CEB">
        <w:rPr>
          <w:rFonts w:ascii="Arial" w:hAnsi="Arial" w:cs="Arial"/>
          <w:sz w:val="22"/>
          <w:szCs w:val="22"/>
        </w:rPr>
        <w:t>v České republice</w:t>
      </w:r>
      <w:r w:rsidR="000F0443" w:rsidRPr="00243CEB">
        <w:rPr>
          <w:rFonts w:ascii="Arial" w:hAnsi="Arial" w:cs="Arial"/>
          <w:sz w:val="22"/>
          <w:szCs w:val="22"/>
        </w:rPr>
        <w:t xml:space="preserve">. </w:t>
      </w:r>
    </w:p>
    <w:p w14:paraId="2678E52A" w14:textId="6CBCC41F" w:rsidR="005377A4" w:rsidRPr="00243CEB" w:rsidRDefault="005377A4" w:rsidP="005377A4">
      <w:pPr>
        <w:spacing w:line="252" w:lineRule="exact"/>
        <w:ind w:firstLine="576"/>
        <w:jc w:val="both"/>
        <w:rPr>
          <w:rFonts w:ascii="Arial" w:hAnsi="Arial" w:cs="Arial"/>
          <w:sz w:val="22"/>
          <w:szCs w:val="22"/>
        </w:rPr>
      </w:pPr>
    </w:p>
    <w:p w14:paraId="06FC3D13" w14:textId="5F72BA69" w:rsidR="005377A4" w:rsidRPr="00243CEB" w:rsidRDefault="005377A4" w:rsidP="005377A4">
      <w:pPr>
        <w:spacing w:line="252" w:lineRule="exact"/>
        <w:ind w:firstLine="576"/>
        <w:jc w:val="both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(2)</w:t>
      </w:r>
      <w:r w:rsidR="00990D70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V</w:t>
      </w:r>
      <w:r w:rsidR="009F5992">
        <w:rPr>
          <w:rFonts w:ascii="Arial" w:hAnsi="Arial" w:cs="Arial"/>
          <w:sz w:val="22"/>
          <w:szCs w:val="22"/>
        </w:rPr>
        <w:t xml:space="preserve"> kmitočtovém </w:t>
      </w:r>
      <w:r w:rsidRPr="00243CEB">
        <w:rPr>
          <w:rFonts w:ascii="Arial" w:hAnsi="Arial" w:cs="Arial"/>
          <w:sz w:val="22"/>
          <w:szCs w:val="22"/>
        </w:rPr>
        <w:t>pásmu 13,4–13,65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GHz se ve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 xml:space="preserve">službě kosmického výzkumu </w:t>
      </w:r>
      <w:r w:rsidR="005415F1">
        <w:rPr>
          <w:rFonts w:ascii="Arial" w:hAnsi="Arial" w:cs="Arial"/>
          <w:sz w:val="22"/>
          <w:szCs w:val="22"/>
        </w:rPr>
        <w:t>uplatní</w:t>
      </w:r>
      <w:r w:rsidR="005415F1" w:rsidRPr="00243CEB">
        <w:rPr>
          <w:rFonts w:ascii="Arial" w:hAnsi="Arial" w:cs="Arial"/>
          <w:sz w:val="22"/>
          <w:szCs w:val="22"/>
        </w:rPr>
        <w:t xml:space="preserve"> poznámk</w:t>
      </w:r>
      <w:r w:rsidR="005415F1">
        <w:rPr>
          <w:rFonts w:ascii="Arial" w:hAnsi="Arial" w:cs="Arial"/>
          <w:sz w:val="22"/>
          <w:szCs w:val="22"/>
        </w:rPr>
        <w:t>a</w:t>
      </w:r>
      <w:r w:rsidR="005415F1" w:rsidRPr="00243CEB">
        <w:rPr>
          <w:rFonts w:ascii="Arial" w:hAnsi="Arial" w:cs="Arial"/>
          <w:sz w:val="22"/>
          <w:szCs w:val="22"/>
        </w:rPr>
        <w:t xml:space="preserve"> </w:t>
      </w:r>
      <w:r w:rsidRPr="00243CEB">
        <w:rPr>
          <w:rFonts w:ascii="Arial" w:hAnsi="Arial" w:cs="Arial"/>
          <w:sz w:val="22"/>
          <w:szCs w:val="22"/>
        </w:rPr>
        <w:t>Řádu</w:t>
      </w:r>
      <w:r w:rsidR="0012197A" w:rsidRPr="00243CEB">
        <w:rPr>
          <w:rStyle w:val="Znakapoznpodarou"/>
          <w:rFonts w:ascii="Arial" w:hAnsi="Arial" w:cs="Arial"/>
          <w:sz w:val="22"/>
          <w:szCs w:val="22"/>
        </w:rPr>
        <w:footnoteReference w:id="37"/>
      </w:r>
      <w:r w:rsidR="0012197A" w:rsidRPr="00243CEB">
        <w:rPr>
          <w:rFonts w:ascii="Arial" w:hAnsi="Arial" w:cs="Arial"/>
          <w:sz w:val="22"/>
          <w:szCs w:val="22"/>
        </w:rPr>
        <w:t>)</w:t>
      </w:r>
      <w:r w:rsidRPr="00243CEB">
        <w:rPr>
          <w:rFonts w:ascii="Arial" w:hAnsi="Arial" w:cs="Arial"/>
          <w:sz w:val="22"/>
          <w:szCs w:val="22"/>
        </w:rPr>
        <w:t xml:space="preserve">. </w:t>
      </w:r>
      <w:r w:rsidR="009F5992">
        <w:rPr>
          <w:rFonts w:ascii="Arial" w:hAnsi="Arial" w:cs="Arial"/>
          <w:sz w:val="22"/>
          <w:szCs w:val="22"/>
        </w:rPr>
        <w:t>D</w:t>
      </w:r>
      <w:r w:rsidRPr="00243CEB">
        <w:rPr>
          <w:rFonts w:ascii="Arial" w:hAnsi="Arial" w:cs="Arial"/>
          <w:sz w:val="22"/>
          <w:szCs w:val="22"/>
        </w:rPr>
        <w:t>ružicové soustavy ve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službě kosmického výzkumu nesmí působit škodlivé rušení stanicím ve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službách pevné, pohyblivé, radiolokační a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družicového průzkumu Země (aktivní), nebo nárokovat ochranu před</w:t>
      </w:r>
      <w:r w:rsidR="00822238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nimi.</w:t>
      </w:r>
    </w:p>
    <w:p w14:paraId="774D7405" w14:textId="26AE1EC4" w:rsidR="005377A4" w:rsidRPr="00243CEB" w:rsidRDefault="005377A4" w:rsidP="005377A4">
      <w:pPr>
        <w:spacing w:line="252" w:lineRule="exact"/>
        <w:ind w:firstLine="576"/>
        <w:jc w:val="both"/>
        <w:rPr>
          <w:rFonts w:ascii="Arial" w:hAnsi="Arial" w:cs="Arial"/>
          <w:sz w:val="22"/>
          <w:szCs w:val="22"/>
        </w:rPr>
      </w:pPr>
    </w:p>
    <w:p w14:paraId="0A8BF7E5" w14:textId="5E0025FA" w:rsidR="005377A4" w:rsidRPr="00243CEB" w:rsidRDefault="00822238" w:rsidP="00D511F9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(</w:t>
      </w:r>
      <w:r w:rsidR="00CB06A4">
        <w:rPr>
          <w:rFonts w:ascii="Arial" w:hAnsi="Arial" w:cs="Arial"/>
          <w:sz w:val="22"/>
          <w:szCs w:val="22"/>
        </w:rPr>
        <w:t>3</w:t>
      </w:r>
      <w:r w:rsidRPr="00243CEB">
        <w:rPr>
          <w:rFonts w:ascii="Arial" w:hAnsi="Arial" w:cs="Arial"/>
          <w:sz w:val="22"/>
          <w:szCs w:val="22"/>
        </w:rPr>
        <w:t>) V souladu s </w:t>
      </w:r>
      <w:r w:rsidR="005377A4" w:rsidRPr="00243CEB">
        <w:rPr>
          <w:rFonts w:ascii="Arial" w:hAnsi="Arial" w:cs="Arial"/>
          <w:sz w:val="22"/>
          <w:szCs w:val="22"/>
        </w:rPr>
        <w:t>poznámkou Řádu</w:t>
      </w:r>
      <w:r w:rsidR="005377A4" w:rsidRPr="00243CEB">
        <w:rPr>
          <w:rStyle w:val="Znakapoznpodarou"/>
          <w:rFonts w:ascii="Arial" w:hAnsi="Arial" w:cs="Arial"/>
          <w:sz w:val="22"/>
          <w:szCs w:val="22"/>
        </w:rPr>
        <w:footnoteReference w:id="38"/>
      </w:r>
      <w:r w:rsidR="005377A4" w:rsidRPr="00243CEB">
        <w:rPr>
          <w:rFonts w:ascii="Arial" w:hAnsi="Arial" w:cs="Arial"/>
          <w:sz w:val="22"/>
          <w:szCs w:val="22"/>
        </w:rPr>
        <w:t xml:space="preserve">) je přednostní přidělení </w:t>
      </w:r>
      <w:r w:rsidR="00CB181B">
        <w:rPr>
          <w:rFonts w:ascii="Arial" w:hAnsi="Arial" w:cs="Arial"/>
          <w:sz w:val="22"/>
          <w:szCs w:val="22"/>
        </w:rPr>
        <w:t xml:space="preserve">kmitočtového </w:t>
      </w:r>
      <w:r w:rsidR="005377A4" w:rsidRPr="00243CEB">
        <w:rPr>
          <w:rFonts w:ascii="Arial" w:hAnsi="Arial" w:cs="Arial"/>
          <w:sz w:val="22"/>
          <w:szCs w:val="22"/>
        </w:rPr>
        <w:t>pásma 13,65–13,75 GHz služb</w:t>
      </w:r>
      <w:r w:rsidRPr="00243CEB">
        <w:rPr>
          <w:rFonts w:ascii="Arial" w:hAnsi="Arial" w:cs="Arial"/>
          <w:sz w:val="22"/>
          <w:szCs w:val="22"/>
        </w:rPr>
        <w:t>ě kosmického výzkumu omezeno na aktivní čidla na </w:t>
      </w:r>
      <w:r w:rsidR="005377A4" w:rsidRPr="00243CEB">
        <w:rPr>
          <w:rFonts w:ascii="Arial" w:hAnsi="Arial" w:cs="Arial"/>
          <w:sz w:val="22"/>
          <w:szCs w:val="22"/>
        </w:rPr>
        <w:t xml:space="preserve">palubách družic. Ostatní využívání tohoto </w:t>
      </w:r>
      <w:r w:rsidR="00CB181B">
        <w:rPr>
          <w:rFonts w:ascii="Arial" w:hAnsi="Arial" w:cs="Arial"/>
          <w:sz w:val="22"/>
          <w:szCs w:val="22"/>
        </w:rPr>
        <w:t xml:space="preserve">kmitočtového </w:t>
      </w:r>
      <w:r w:rsidR="005377A4" w:rsidRPr="00243CEB">
        <w:rPr>
          <w:rFonts w:ascii="Arial" w:hAnsi="Arial" w:cs="Arial"/>
          <w:sz w:val="22"/>
          <w:szCs w:val="22"/>
        </w:rPr>
        <w:t xml:space="preserve">pásma </w:t>
      </w:r>
      <w:r w:rsidRPr="00243CEB">
        <w:rPr>
          <w:rFonts w:ascii="Arial" w:hAnsi="Arial" w:cs="Arial"/>
          <w:sz w:val="22"/>
          <w:szCs w:val="22"/>
        </w:rPr>
        <w:t>službou kosmického výzkumu je v </w:t>
      </w:r>
      <w:r w:rsidR="005377A4" w:rsidRPr="00243CEB">
        <w:rPr>
          <w:rFonts w:ascii="Arial" w:hAnsi="Arial" w:cs="Arial"/>
          <w:sz w:val="22"/>
          <w:szCs w:val="22"/>
        </w:rPr>
        <w:t>kategorii podružné služby.</w:t>
      </w:r>
    </w:p>
    <w:p w14:paraId="36B1BE65" w14:textId="77777777" w:rsidR="005377A4" w:rsidRPr="00243CEB" w:rsidRDefault="005377A4" w:rsidP="005377A4">
      <w:pPr>
        <w:pStyle w:val="Zkladntext"/>
        <w:ind w:firstLine="567"/>
        <w:jc w:val="center"/>
        <w:rPr>
          <w:rFonts w:ascii="Arial" w:hAnsi="Arial" w:cs="Arial"/>
          <w:sz w:val="22"/>
          <w:szCs w:val="22"/>
        </w:rPr>
      </w:pPr>
    </w:p>
    <w:p w14:paraId="5BE1F6FD" w14:textId="6117A486" w:rsidR="005377A4" w:rsidRPr="00243CEB" w:rsidRDefault="001C48E4" w:rsidP="005377A4">
      <w:pPr>
        <w:keepNext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Článek</w:t>
      </w:r>
      <w:r w:rsidRPr="00243CEB">
        <w:rPr>
          <w:rFonts w:ascii="Arial" w:hAnsi="Arial" w:cs="Arial"/>
          <w:sz w:val="22"/>
          <w:szCs w:val="22"/>
        </w:rPr>
        <w:t xml:space="preserve"> </w:t>
      </w:r>
      <w:r w:rsidR="005377A4" w:rsidRPr="00243CEB">
        <w:rPr>
          <w:rFonts w:ascii="Arial" w:hAnsi="Arial" w:cs="Arial"/>
          <w:sz w:val="22"/>
          <w:szCs w:val="22"/>
        </w:rPr>
        <w:t>7</w:t>
      </w:r>
    </w:p>
    <w:p w14:paraId="06CD4100" w14:textId="77777777" w:rsidR="005377A4" w:rsidRPr="00243CEB" w:rsidRDefault="005377A4" w:rsidP="005377A4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b/>
          <w:sz w:val="22"/>
          <w:szCs w:val="22"/>
        </w:rPr>
        <w:t>Letecká radionavigační služba</w:t>
      </w:r>
    </w:p>
    <w:p w14:paraId="1A5FED52" w14:textId="77777777" w:rsidR="005377A4" w:rsidRPr="00243CEB" w:rsidRDefault="005377A4" w:rsidP="005377A4">
      <w:pPr>
        <w:pStyle w:val="Zkladntext"/>
        <w:keepNext/>
        <w:rPr>
          <w:rFonts w:ascii="Arial" w:hAnsi="Arial" w:cs="Arial"/>
          <w:sz w:val="22"/>
          <w:szCs w:val="22"/>
        </w:rPr>
      </w:pPr>
    </w:p>
    <w:p w14:paraId="749F0F9B" w14:textId="4E8156F6" w:rsidR="005377A4" w:rsidRPr="00243CEB" w:rsidRDefault="00822238" w:rsidP="004A56F4">
      <w:pPr>
        <w:ind w:right="72" w:firstLine="576"/>
        <w:jc w:val="both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pacing w:val="10"/>
          <w:sz w:val="22"/>
          <w:szCs w:val="22"/>
        </w:rPr>
        <w:t>V </w:t>
      </w:r>
      <w:r w:rsidR="005377A4" w:rsidRPr="00243CEB">
        <w:rPr>
          <w:rFonts w:ascii="Arial" w:hAnsi="Arial" w:cs="Arial"/>
          <w:sz w:val="22"/>
          <w:szCs w:val="22"/>
        </w:rPr>
        <w:t xml:space="preserve">souladu </w:t>
      </w:r>
      <w:r w:rsidRPr="00243CEB">
        <w:rPr>
          <w:rFonts w:ascii="Arial" w:hAnsi="Arial" w:cs="Arial"/>
          <w:spacing w:val="10"/>
          <w:sz w:val="22"/>
          <w:szCs w:val="22"/>
        </w:rPr>
        <w:t>s </w:t>
      </w:r>
      <w:r w:rsidR="005377A4" w:rsidRPr="00243CEB">
        <w:rPr>
          <w:rFonts w:ascii="Arial" w:hAnsi="Arial" w:cs="Arial"/>
          <w:sz w:val="22"/>
          <w:szCs w:val="22"/>
        </w:rPr>
        <w:t>poznámkou Řádu</w:t>
      </w:r>
      <w:r w:rsidR="005377A4" w:rsidRPr="00243CEB">
        <w:rPr>
          <w:rStyle w:val="Znakapoznpodarou"/>
          <w:rFonts w:ascii="Arial" w:hAnsi="Arial" w:cs="Arial"/>
          <w:sz w:val="22"/>
          <w:szCs w:val="22"/>
        </w:rPr>
        <w:footnoteReference w:id="39"/>
      </w:r>
      <w:r w:rsidR="005377A4" w:rsidRPr="00243CEB">
        <w:rPr>
          <w:rFonts w:ascii="Arial" w:hAnsi="Arial" w:cs="Arial"/>
          <w:sz w:val="22"/>
          <w:szCs w:val="22"/>
        </w:rPr>
        <w:t xml:space="preserve">) </w:t>
      </w:r>
      <w:r w:rsidR="005377A4" w:rsidRPr="00243CEB">
        <w:rPr>
          <w:rFonts w:ascii="Arial" w:hAnsi="Arial" w:cs="Arial"/>
          <w:spacing w:val="10"/>
          <w:sz w:val="22"/>
          <w:szCs w:val="22"/>
        </w:rPr>
        <w:t xml:space="preserve">je využívání </w:t>
      </w:r>
      <w:r w:rsidR="0066220E">
        <w:rPr>
          <w:rFonts w:ascii="Arial" w:hAnsi="Arial" w:cs="Arial"/>
          <w:spacing w:val="10"/>
          <w:sz w:val="22"/>
          <w:szCs w:val="22"/>
        </w:rPr>
        <w:t xml:space="preserve">kmitočtového </w:t>
      </w:r>
      <w:r w:rsidR="005377A4" w:rsidRPr="00243CEB">
        <w:rPr>
          <w:rFonts w:ascii="Arial" w:hAnsi="Arial" w:cs="Arial"/>
          <w:spacing w:val="10"/>
          <w:sz w:val="22"/>
          <w:szCs w:val="22"/>
        </w:rPr>
        <w:t xml:space="preserve">pásma </w:t>
      </w:r>
      <w:r w:rsidR="005377A4" w:rsidRPr="00243CEB">
        <w:rPr>
          <w:rFonts w:ascii="Arial" w:hAnsi="Arial" w:cs="Arial"/>
          <w:sz w:val="22"/>
          <w:szCs w:val="22"/>
        </w:rPr>
        <w:t>13,25–13,4 </w:t>
      </w:r>
      <w:r w:rsidR="005377A4" w:rsidRPr="00243CEB">
        <w:rPr>
          <w:rFonts w:ascii="Arial" w:hAnsi="Arial" w:cs="Arial"/>
          <w:spacing w:val="10"/>
          <w:sz w:val="22"/>
          <w:szCs w:val="22"/>
        </w:rPr>
        <w:t xml:space="preserve">GHz </w:t>
      </w:r>
      <w:r w:rsidR="005377A4" w:rsidRPr="00243CEB">
        <w:rPr>
          <w:rFonts w:ascii="Arial" w:hAnsi="Arial" w:cs="Arial"/>
          <w:sz w:val="22"/>
          <w:szCs w:val="22"/>
        </w:rPr>
        <w:t>leteckou radion</w:t>
      </w:r>
      <w:r w:rsidRPr="00243CEB">
        <w:rPr>
          <w:rFonts w:ascii="Arial" w:hAnsi="Arial" w:cs="Arial"/>
          <w:sz w:val="22"/>
          <w:szCs w:val="22"/>
        </w:rPr>
        <w:t>avigační službou omezeno jen na </w:t>
      </w:r>
      <w:r w:rsidR="005377A4" w:rsidRPr="00243CEB">
        <w:rPr>
          <w:rFonts w:ascii="Arial" w:hAnsi="Arial" w:cs="Arial"/>
          <w:sz w:val="22"/>
          <w:szCs w:val="22"/>
        </w:rPr>
        <w:t>navigační zařízení využívající Dopplerův jev (Dopplerův navigátor).</w:t>
      </w:r>
      <w:r w:rsidR="00100B3A">
        <w:rPr>
          <w:rFonts w:ascii="Arial" w:hAnsi="Arial" w:cs="Arial"/>
          <w:sz w:val="22"/>
          <w:szCs w:val="22"/>
        </w:rPr>
        <w:t xml:space="preserve"> </w:t>
      </w:r>
      <w:r w:rsidR="0066220E">
        <w:rPr>
          <w:rFonts w:ascii="Arial" w:hAnsi="Arial" w:cs="Arial"/>
          <w:sz w:val="22"/>
          <w:szCs w:val="22"/>
        </w:rPr>
        <w:t>Kmitočtové p</w:t>
      </w:r>
      <w:r w:rsidR="005377A4" w:rsidRPr="00243CEB">
        <w:rPr>
          <w:rFonts w:ascii="Arial" w:hAnsi="Arial" w:cs="Arial"/>
          <w:sz w:val="22"/>
          <w:szCs w:val="22"/>
        </w:rPr>
        <w:t xml:space="preserve">ásmo 13,25–13,4 GHz je </w:t>
      </w:r>
      <w:r w:rsidR="005A7F13">
        <w:rPr>
          <w:rFonts w:ascii="Arial" w:hAnsi="Arial" w:cs="Arial"/>
          <w:sz w:val="22"/>
          <w:szCs w:val="22"/>
        </w:rPr>
        <w:t xml:space="preserve">v rámci této radiokomunikační služby </w:t>
      </w:r>
      <w:r w:rsidR="005377A4" w:rsidRPr="00243CEB">
        <w:rPr>
          <w:rFonts w:ascii="Arial" w:hAnsi="Arial" w:cs="Arial"/>
          <w:sz w:val="22"/>
          <w:szCs w:val="22"/>
        </w:rPr>
        <w:t>využíváno</w:t>
      </w:r>
      <w:r w:rsidR="006761DD">
        <w:rPr>
          <w:rFonts w:ascii="Arial" w:hAnsi="Arial" w:cs="Arial"/>
          <w:sz w:val="22"/>
          <w:szCs w:val="22"/>
        </w:rPr>
        <w:t xml:space="preserve"> sdíleně</w:t>
      </w:r>
      <w:r w:rsidR="005377A4" w:rsidRPr="00243CEB">
        <w:rPr>
          <w:rFonts w:ascii="Arial" w:hAnsi="Arial" w:cs="Arial"/>
          <w:sz w:val="22"/>
          <w:szCs w:val="22"/>
        </w:rPr>
        <w:t xml:space="preserve"> civilními </w:t>
      </w:r>
      <w:r w:rsidR="00EF683E" w:rsidRPr="00243CEB">
        <w:rPr>
          <w:rFonts w:ascii="Arial" w:hAnsi="Arial" w:cs="Arial"/>
          <w:sz w:val="22"/>
          <w:szCs w:val="22"/>
        </w:rPr>
        <w:t>a</w:t>
      </w:r>
      <w:r w:rsidR="00EF683E">
        <w:rPr>
          <w:rFonts w:ascii="Arial" w:hAnsi="Arial" w:cs="Arial"/>
          <w:sz w:val="22"/>
          <w:szCs w:val="22"/>
        </w:rPr>
        <w:t> </w:t>
      </w:r>
      <w:r w:rsidR="005377A4" w:rsidRPr="00243CEB">
        <w:rPr>
          <w:rFonts w:ascii="Arial" w:hAnsi="Arial" w:cs="Arial"/>
          <w:sz w:val="22"/>
          <w:szCs w:val="22"/>
        </w:rPr>
        <w:t xml:space="preserve">necivilními </w:t>
      </w:r>
      <w:r w:rsidR="00A951F2">
        <w:rPr>
          <w:rFonts w:ascii="Arial" w:hAnsi="Arial" w:cs="Arial"/>
          <w:sz w:val="22"/>
          <w:szCs w:val="22"/>
        </w:rPr>
        <w:t>uživateli</w:t>
      </w:r>
      <w:r w:rsidR="005377A4" w:rsidRPr="00243CEB">
        <w:rPr>
          <w:rFonts w:ascii="Arial" w:hAnsi="Arial" w:cs="Arial"/>
          <w:sz w:val="22"/>
          <w:szCs w:val="22"/>
        </w:rPr>
        <w:t>.</w:t>
      </w:r>
    </w:p>
    <w:p w14:paraId="4E946DC0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2F433CDC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4182A328" w14:textId="109F93F8" w:rsidR="005377A4" w:rsidRPr="00243CEB" w:rsidRDefault="005377A4" w:rsidP="005377A4">
      <w:pPr>
        <w:pStyle w:val="Nadpis1"/>
        <w:spacing w:before="0" w:after="0"/>
        <w:jc w:val="center"/>
        <w:rPr>
          <w:rFonts w:cs="Arial"/>
          <w:b w:val="0"/>
          <w:kern w:val="0"/>
          <w:sz w:val="22"/>
          <w:szCs w:val="22"/>
        </w:rPr>
      </w:pPr>
      <w:r w:rsidRPr="00243CEB">
        <w:rPr>
          <w:rFonts w:cs="Arial"/>
          <w:sz w:val="22"/>
          <w:szCs w:val="22"/>
        </w:rPr>
        <w:lastRenderedPageBreak/>
        <w:t xml:space="preserve">Oddíl </w:t>
      </w:r>
      <w:r w:rsidR="00782F96" w:rsidRPr="00E73161">
        <w:rPr>
          <w:rFonts w:cs="Arial"/>
          <w:b w:val="0"/>
          <w:kern w:val="0"/>
          <w:sz w:val="22"/>
          <w:szCs w:val="22"/>
        </w:rPr>
        <w:t>3</w:t>
      </w:r>
    </w:p>
    <w:p w14:paraId="4BBA0A33" w14:textId="77777777" w:rsidR="005377A4" w:rsidRPr="00243CEB" w:rsidRDefault="005377A4" w:rsidP="005377A4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b/>
          <w:sz w:val="22"/>
          <w:szCs w:val="22"/>
        </w:rPr>
        <w:t>Závěrečná ustanovení</w:t>
      </w:r>
    </w:p>
    <w:p w14:paraId="3B262A1C" w14:textId="77777777" w:rsidR="005377A4" w:rsidRPr="00243CEB" w:rsidRDefault="005377A4" w:rsidP="005377A4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422A3702" w14:textId="21BFA721" w:rsidR="005377A4" w:rsidRPr="00243CEB" w:rsidRDefault="005377A4" w:rsidP="005377A4">
      <w:pPr>
        <w:pStyle w:val="Zkladntext"/>
        <w:keepNext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Článek </w:t>
      </w:r>
      <w:r w:rsidR="004A56F4">
        <w:rPr>
          <w:rFonts w:ascii="Arial" w:hAnsi="Arial" w:cs="Arial"/>
          <w:sz w:val="22"/>
          <w:szCs w:val="22"/>
        </w:rPr>
        <w:t>8</w:t>
      </w:r>
    </w:p>
    <w:p w14:paraId="688D2276" w14:textId="77777777" w:rsidR="005377A4" w:rsidRPr="00243CEB" w:rsidRDefault="005377A4" w:rsidP="005377A4">
      <w:pPr>
        <w:pStyle w:val="Zkladntext"/>
        <w:keepNext/>
        <w:jc w:val="center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b/>
          <w:sz w:val="22"/>
          <w:szCs w:val="22"/>
        </w:rPr>
        <w:t>Zrušovací ustanovení</w:t>
      </w:r>
    </w:p>
    <w:p w14:paraId="097007CD" w14:textId="77777777" w:rsidR="005377A4" w:rsidRPr="00243CEB" w:rsidRDefault="005377A4" w:rsidP="005377A4">
      <w:pPr>
        <w:pStyle w:val="Zkladntext"/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9E7EB69" w14:textId="6D9C131F" w:rsidR="005377A4" w:rsidRPr="00243CEB" w:rsidRDefault="005377A4" w:rsidP="005377A4">
      <w:pPr>
        <w:keepNext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Zrušuje se opatření obecné povahy část plá</w:t>
      </w:r>
      <w:r w:rsidR="00822238" w:rsidRPr="00243CEB">
        <w:rPr>
          <w:rFonts w:ascii="Arial" w:hAnsi="Arial" w:cs="Arial"/>
          <w:sz w:val="22"/>
          <w:szCs w:val="22"/>
        </w:rPr>
        <w:t>nu využití rádiového spektra</w:t>
      </w:r>
      <w:r w:rsidR="00822238" w:rsidRPr="00243CEB">
        <w:rPr>
          <w:rFonts w:ascii="Arial" w:hAnsi="Arial" w:cs="Arial"/>
          <w:sz w:val="22"/>
          <w:szCs w:val="22"/>
        </w:rPr>
        <w:br/>
        <w:t>č. </w:t>
      </w:r>
      <w:r w:rsidRPr="00243CEB">
        <w:rPr>
          <w:rFonts w:ascii="Arial" w:hAnsi="Arial" w:cs="Arial"/>
          <w:sz w:val="22"/>
          <w:szCs w:val="22"/>
        </w:rPr>
        <w:t>PV-P/18/</w:t>
      </w:r>
      <w:r w:rsidR="00055F47" w:rsidRPr="00E73161">
        <w:rPr>
          <w:rFonts w:ascii="Arial" w:hAnsi="Arial" w:cs="Arial"/>
          <w:sz w:val="22"/>
          <w:szCs w:val="22"/>
        </w:rPr>
        <w:t>01.2018-1</w:t>
      </w:r>
      <w:r w:rsidR="00822238" w:rsidRPr="00243CEB">
        <w:rPr>
          <w:rFonts w:ascii="Arial" w:hAnsi="Arial" w:cs="Arial"/>
          <w:sz w:val="22"/>
          <w:szCs w:val="22"/>
        </w:rPr>
        <w:t xml:space="preserve"> pro </w:t>
      </w:r>
      <w:r w:rsidRPr="00243CEB">
        <w:rPr>
          <w:rFonts w:ascii="Arial" w:hAnsi="Arial" w:cs="Arial"/>
          <w:sz w:val="22"/>
          <w:szCs w:val="22"/>
        </w:rPr>
        <w:t>kmitočtové pásmo 12,5–14,5</w:t>
      </w:r>
      <w:r w:rsidR="00822238" w:rsidRPr="00243CEB">
        <w:rPr>
          <w:rFonts w:ascii="Arial" w:hAnsi="Arial" w:cs="Arial"/>
          <w:sz w:val="22"/>
          <w:szCs w:val="22"/>
        </w:rPr>
        <w:t> GHz ze </w:t>
      </w:r>
      <w:r w:rsidRPr="00243CEB">
        <w:rPr>
          <w:rFonts w:ascii="Arial" w:hAnsi="Arial" w:cs="Arial"/>
          <w:sz w:val="22"/>
          <w:szCs w:val="22"/>
        </w:rPr>
        <w:t>dn</w:t>
      </w:r>
      <w:r w:rsidR="00822238" w:rsidRPr="00243CEB">
        <w:rPr>
          <w:rFonts w:ascii="Arial" w:hAnsi="Arial" w:cs="Arial"/>
          <w:sz w:val="22"/>
          <w:szCs w:val="22"/>
        </w:rPr>
        <w:t>e </w:t>
      </w:r>
      <w:r w:rsidR="00055F47" w:rsidRPr="00E73161">
        <w:rPr>
          <w:rFonts w:ascii="Arial" w:hAnsi="Arial" w:cs="Arial"/>
          <w:sz w:val="22"/>
          <w:szCs w:val="22"/>
        </w:rPr>
        <w:t>23. ledna 20</w:t>
      </w:r>
      <w:r w:rsidR="003E187C" w:rsidRPr="00E73161">
        <w:rPr>
          <w:rFonts w:ascii="Arial" w:hAnsi="Arial" w:cs="Arial"/>
          <w:sz w:val="22"/>
          <w:szCs w:val="22"/>
        </w:rPr>
        <w:t>18</w:t>
      </w:r>
      <w:r w:rsidRPr="00243CEB">
        <w:rPr>
          <w:rFonts w:ascii="Arial" w:hAnsi="Arial" w:cs="Arial"/>
          <w:sz w:val="22"/>
          <w:szCs w:val="22"/>
        </w:rPr>
        <w:t>.</w:t>
      </w:r>
    </w:p>
    <w:p w14:paraId="413EEDDE" w14:textId="77777777" w:rsidR="005377A4" w:rsidRPr="00243CEB" w:rsidRDefault="005377A4" w:rsidP="005377A4">
      <w:pPr>
        <w:keepNext/>
        <w:rPr>
          <w:rFonts w:ascii="Arial" w:hAnsi="Arial" w:cs="Arial"/>
          <w:sz w:val="22"/>
          <w:szCs w:val="22"/>
        </w:rPr>
      </w:pPr>
    </w:p>
    <w:p w14:paraId="26382582" w14:textId="6B38E989" w:rsidR="005377A4" w:rsidRPr="00243CEB" w:rsidRDefault="005377A4" w:rsidP="005377A4">
      <w:pPr>
        <w:pStyle w:val="Nadpis1"/>
        <w:spacing w:before="0" w:after="0"/>
        <w:jc w:val="center"/>
        <w:rPr>
          <w:rFonts w:cs="Arial"/>
          <w:b w:val="0"/>
          <w:kern w:val="0"/>
          <w:sz w:val="22"/>
          <w:szCs w:val="22"/>
        </w:rPr>
      </w:pPr>
      <w:r w:rsidRPr="00243CEB">
        <w:rPr>
          <w:rFonts w:cs="Arial"/>
          <w:b w:val="0"/>
          <w:kern w:val="0"/>
          <w:sz w:val="22"/>
          <w:szCs w:val="22"/>
        </w:rPr>
        <w:t xml:space="preserve">Článek </w:t>
      </w:r>
      <w:r w:rsidR="004A56F4">
        <w:rPr>
          <w:rFonts w:cs="Arial"/>
          <w:b w:val="0"/>
          <w:kern w:val="0"/>
          <w:sz w:val="22"/>
          <w:szCs w:val="22"/>
        </w:rPr>
        <w:t>9</w:t>
      </w:r>
    </w:p>
    <w:p w14:paraId="5303A71F" w14:textId="77777777" w:rsidR="005377A4" w:rsidRPr="00243CEB" w:rsidRDefault="005377A4" w:rsidP="005377A4">
      <w:pPr>
        <w:pStyle w:val="Nadpis1"/>
        <w:spacing w:before="0" w:after="0"/>
        <w:jc w:val="center"/>
        <w:rPr>
          <w:rFonts w:cs="Arial"/>
          <w:kern w:val="0"/>
          <w:sz w:val="22"/>
          <w:szCs w:val="22"/>
        </w:rPr>
      </w:pPr>
      <w:r w:rsidRPr="00243CEB">
        <w:rPr>
          <w:rFonts w:cs="Arial"/>
          <w:kern w:val="0"/>
          <w:sz w:val="22"/>
          <w:szCs w:val="22"/>
        </w:rPr>
        <w:t>Účinnost</w:t>
      </w:r>
    </w:p>
    <w:p w14:paraId="4E2F2142" w14:textId="77777777" w:rsidR="005377A4" w:rsidRPr="00243CEB" w:rsidRDefault="005377A4" w:rsidP="00B14FF7">
      <w:pPr>
        <w:keepNext/>
        <w:rPr>
          <w:rFonts w:ascii="Arial" w:hAnsi="Arial" w:cs="Arial"/>
        </w:rPr>
      </w:pPr>
    </w:p>
    <w:p w14:paraId="011BC862" w14:textId="7A889A7D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Tato část plánu využití rádiovéh</w:t>
      </w:r>
      <w:r w:rsidR="00822238" w:rsidRPr="00243CEB">
        <w:rPr>
          <w:rFonts w:ascii="Arial" w:hAnsi="Arial" w:cs="Arial"/>
          <w:sz w:val="22"/>
          <w:szCs w:val="22"/>
        </w:rPr>
        <w:t>o spektra nabývá účinnosti dnem </w:t>
      </w:r>
      <w:proofErr w:type="spellStart"/>
      <w:r w:rsidR="003E187C" w:rsidRPr="00DC7195">
        <w:rPr>
          <w:rFonts w:ascii="Arial" w:hAnsi="Arial" w:cs="Arial"/>
          <w:i/>
          <w:iCs/>
          <w:sz w:val="22"/>
          <w:szCs w:val="22"/>
        </w:rPr>
        <w:t>dd</w:t>
      </w:r>
      <w:proofErr w:type="spellEnd"/>
      <w:r w:rsidR="003E187C" w:rsidRPr="00DC7195">
        <w:rPr>
          <w:rFonts w:ascii="Arial" w:hAnsi="Arial" w:cs="Arial"/>
          <w:i/>
          <w:iCs/>
          <w:sz w:val="22"/>
          <w:szCs w:val="22"/>
        </w:rPr>
        <w:t>. m 2026</w:t>
      </w:r>
      <w:r w:rsidRPr="00243CEB">
        <w:rPr>
          <w:rFonts w:ascii="Arial" w:hAnsi="Arial" w:cs="Arial"/>
          <w:sz w:val="22"/>
          <w:szCs w:val="22"/>
        </w:rPr>
        <w:t>.</w:t>
      </w:r>
    </w:p>
    <w:p w14:paraId="21E2FE31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1C3E662F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20E2E9E3" w14:textId="77777777" w:rsidR="005377A4" w:rsidRPr="00243CEB" w:rsidRDefault="005377A4" w:rsidP="005377A4">
      <w:pPr>
        <w:pStyle w:val="Nadpis1"/>
        <w:spacing w:before="0" w:after="0"/>
        <w:jc w:val="center"/>
        <w:rPr>
          <w:rFonts w:cs="Arial"/>
          <w:b w:val="0"/>
          <w:sz w:val="22"/>
          <w:szCs w:val="22"/>
        </w:rPr>
      </w:pPr>
      <w:r w:rsidRPr="00243CEB">
        <w:rPr>
          <w:rFonts w:cs="Arial"/>
          <w:kern w:val="0"/>
          <w:sz w:val="22"/>
          <w:szCs w:val="22"/>
        </w:rPr>
        <w:t>Odůvodnění</w:t>
      </w:r>
    </w:p>
    <w:p w14:paraId="3C336C44" w14:textId="77777777" w:rsidR="005377A4" w:rsidRPr="00243CEB" w:rsidRDefault="005377A4" w:rsidP="005377A4">
      <w:pPr>
        <w:pStyle w:val="Zkladntext"/>
        <w:tabs>
          <w:tab w:val="left" w:pos="851"/>
        </w:tabs>
        <w:ind w:firstLine="567"/>
        <w:jc w:val="center"/>
        <w:rPr>
          <w:rFonts w:ascii="Arial" w:hAnsi="Arial" w:cs="Arial"/>
          <w:b/>
          <w:sz w:val="22"/>
          <w:szCs w:val="22"/>
        </w:rPr>
      </w:pPr>
    </w:p>
    <w:p w14:paraId="0293DBAC" w14:textId="51EE0FDF" w:rsidR="00243331" w:rsidRPr="00E73161" w:rsidRDefault="005377A4" w:rsidP="00243331">
      <w:pPr>
        <w:pStyle w:val="Zkladntext"/>
        <w:spacing w:before="120"/>
        <w:ind w:firstLine="709"/>
        <w:rPr>
          <w:rFonts w:ascii="Arial" w:hAnsi="Arial" w:cs="Arial"/>
          <w:color w:val="000000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Úřad vydává </w:t>
      </w:r>
      <w:r w:rsidR="00822238" w:rsidRPr="00243CEB">
        <w:rPr>
          <w:rFonts w:ascii="Arial" w:hAnsi="Arial" w:cs="Arial"/>
          <w:sz w:val="22"/>
          <w:szCs w:val="22"/>
        </w:rPr>
        <w:t>k </w:t>
      </w:r>
      <w:r w:rsidRPr="00243CEB">
        <w:rPr>
          <w:rFonts w:ascii="Arial" w:hAnsi="Arial" w:cs="Arial"/>
          <w:sz w:val="22"/>
          <w:szCs w:val="22"/>
        </w:rPr>
        <w:t xml:space="preserve">provedení § 16 odst. 2 zákona opatřením obecné povahy část plánu </w:t>
      </w:r>
      <w:r w:rsidR="00822238" w:rsidRPr="00243CEB">
        <w:rPr>
          <w:rFonts w:ascii="Arial" w:hAnsi="Arial" w:cs="Arial"/>
          <w:sz w:val="22"/>
          <w:szCs w:val="22"/>
        </w:rPr>
        <w:t>č. </w:t>
      </w:r>
      <w:r w:rsidRPr="00243CEB">
        <w:rPr>
          <w:rFonts w:ascii="Arial" w:hAnsi="Arial" w:cs="Arial"/>
          <w:sz w:val="22"/>
          <w:szCs w:val="22"/>
        </w:rPr>
        <w:t>PV-P/</w:t>
      </w:r>
      <w:r w:rsidR="00EE394D" w:rsidRPr="00E73161">
        <w:rPr>
          <w:rFonts w:ascii="Arial" w:hAnsi="Arial" w:cs="Arial"/>
          <w:sz w:val="22"/>
          <w:szCs w:val="22"/>
        </w:rPr>
        <w:t>XX.2026-Y</w:t>
      </w:r>
      <w:r w:rsidR="00822238" w:rsidRPr="00243CEB">
        <w:rPr>
          <w:rFonts w:ascii="Arial" w:hAnsi="Arial" w:cs="Arial"/>
          <w:sz w:val="22"/>
          <w:szCs w:val="22"/>
        </w:rPr>
        <w:t xml:space="preserve">, </w:t>
      </w:r>
      <w:r w:rsidR="008E7950" w:rsidRPr="00E73161">
        <w:rPr>
          <w:rFonts w:ascii="Arial" w:hAnsi="Arial" w:cs="Arial"/>
          <w:sz w:val="22"/>
          <w:szCs w:val="22"/>
        </w:rPr>
        <w:t>kter</w:t>
      </w:r>
      <w:r w:rsidR="008E7950">
        <w:rPr>
          <w:rFonts w:ascii="Arial" w:hAnsi="Arial" w:cs="Arial"/>
          <w:sz w:val="22"/>
          <w:szCs w:val="22"/>
        </w:rPr>
        <w:t>ou</w:t>
      </w:r>
      <w:r w:rsidR="008E7950" w:rsidRPr="00E73161">
        <w:rPr>
          <w:rFonts w:ascii="Arial" w:hAnsi="Arial" w:cs="Arial"/>
          <w:sz w:val="22"/>
          <w:szCs w:val="22"/>
        </w:rPr>
        <w:t xml:space="preserve"> </w:t>
      </w:r>
      <w:r w:rsidR="00822238" w:rsidRPr="00243CEB">
        <w:rPr>
          <w:rFonts w:ascii="Arial" w:hAnsi="Arial" w:cs="Arial"/>
          <w:sz w:val="22"/>
          <w:szCs w:val="22"/>
        </w:rPr>
        <w:t>se stanoví technické parametry a </w:t>
      </w:r>
      <w:r w:rsidRPr="00243CEB">
        <w:rPr>
          <w:rFonts w:ascii="Arial" w:hAnsi="Arial" w:cs="Arial"/>
          <w:sz w:val="22"/>
          <w:szCs w:val="22"/>
        </w:rPr>
        <w:t>podmí</w:t>
      </w:r>
      <w:r w:rsidR="00822238" w:rsidRPr="00243CEB">
        <w:rPr>
          <w:rFonts w:ascii="Arial" w:hAnsi="Arial" w:cs="Arial"/>
          <w:sz w:val="22"/>
          <w:szCs w:val="22"/>
        </w:rPr>
        <w:t>nky využití rádiového spektra v rozsahu kmitočtů od 12,5 GHz do </w:t>
      </w:r>
      <w:r w:rsidRPr="00243CEB">
        <w:rPr>
          <w:rFonts w:ascii="Arial" w:hAnsi="Arial" w:cs="Arial"/>
          <w:sz w:val="22"/>
          <w:szCs w:val="22"/>
        </w:rPr>
        <w:t>14,5 GHz radiokomunikačními službami.</w:t>
      </w:r>
      <w:r w:rsidR="00243331" w:rsidRPr="00E73161">
        <w:rPr>
          <w:rFonts w:ascii="Arial" w:hAnsi="Arial" w:cs="Arial"/>
          <w:sz w:val="22"/>
          <w:szCs w:val="22"/>
        </w:rPr>
        <w:t xml:space="preserve"> </w:t>
      </w:r>
      <w:r w:rsidR="00243331" w:rsidRPr="00E73161">
        <w:rPr>
          <w:rFonts w:ascii="Arial" w:hAnsi="Arial" w:cs="Arial"/>
          <w:color w:val="000000"/>
          <w:sz w:val="22"/>
          <w:szCs w:val="22"/>
        </w:rPr>
        <w:t>Účelem této části plánu je zajistit transparentnost podmínek pro využívání rádiového spektra a předvídatelnost rozhodnutí Úřadu.</w:t>
      </w:r>
    </w:p>
    <w:p w14:paraId="7D5F13F9" w14:textId="77777777" w:rsidR="00243331" w:rsidRPr="00E73161" w:rsidRDefault="00243331" w:rsidP="00243331">
      <w:pPr>
        <w:pStyle w:val="Zkladntext"/>
        <w:spacing w:before="60" w:after="120"/>
        <w:jc w:val="center"/>
        <w:rPr>
          <w:rFonts w:ascii="Arial" w:hAnsi="Arial" w:cs="Arial"/>
          <w:sz w:val="22"/>
          <w:szCs w:val="22"/>
        </w:rPr>
      </w:pPr>
    </w:p>
    <w:p w14:paraId="438E2408" w14:textId="77777777" w:rsidR="00243331" w:rsidRPr="00E73161" w:rsidRDefault="00243331" w:rsidP="00243331">
      <w:pPr>
        <w:pStyle w:val="Zkladntext"/>
        <w:spacing w:before="60" w:after="120"/>
        <w:jc w:val="center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Důvody pro nové vydání části plánu</w:t>
      </w:r>
    </w:p>
    <w:p w14:paraId="1BCD30C7" w14:textId="3B14EE32" w:rsidR="005377A4" w:rsidRPr="00E73161" w:rsidRDefault="00243331" w:rsidP="00243331">
      <w:pPr>
        <w:spacing w:before="120" w:line="280" w:lineRule="exact"/>
        <w:ind w:firstLine="567"/>
        <w:jc w:val="both"/>
        <w:rPr>
          <w:rFonts w:ascii="Arial" w:hAnsi="Arial" w:cs="Arial"/>
          <w:sz w:val="22"/>
        </w:rPr>
      </w:pPr>
      <w:r w:rsidRPr="00E73161">
        <w:rPr>
          <w:rFonts w:ascii="Arial" w:hAnsi="Arial" w:cs="Arial"/>
          <w:sz w:val="22"/>
          <w:szCs w:val="22"/>
        </w:rPr>
        <w:t>Důvodem</w:t>
      </w:r>
      <w:r w:rsidRPr="00E73161">
        <w:rPr>
          <w:rFonts w:ascii="Arial" w:hAnsi="Arial" w:cs="Arial"/>
          <w:sz w:val="22"/>
        </w:rPr>
        <w:t xml:space="preserve"> </w:t>
      </w:r>
      <w:r w:rsidRPr="00E73161">
        <w:rPr>
          <w:rFonts w:ascii="Arial" w:hAnsi="Arial" w:cs="Arial"/>
          <w:sz w:val="22"/>
          <w:szCs w:val="22"/>
        </w:rPr>
        <w:t>nového</w:t>
      </w:r>
      <w:r w:rsidRPr="00E73161">
        <w:rPr>
          <w:rFonts w:ascii="Arial" w:hAnsi="Arial" w:cs="Arial"/>
          <w:sz w:val="22"/>
        </w:rPr>
        <w:t xml:space="preserve"> vydání části plánu je </w:t>
      </w:r>
      <w:r w:rsidR="00943D70">
        <w:rPr>
          <w:rFonts w:ascii="Arial" w:hAnsi="Arial" w:cs="Arial"/>
          <w:sz w:val="22"/>
        </w:rPr>
        <w:t xml:space="preserve">úprava podmínek stanovených pro družicové služby v souladu s platným zněním NKT </w:t>
      </w:r>
      <w:r w:rsidR="00302F42">
        <w:rPr>
          <w:rFonts w:ascii="Arial" w:hAnsi="Arial" w:cs="Arial"/>
          <w:sz w:val="22"/>
        </w:rPr>
        <w:t>a </w:t>
      </w:r>
      <w:r w:rsidR="00943D70">
        <w:rPr>
          <w:rFonts w:ascii="Arial" w:hAnsi="Arial" w:cs="Arial"/>
          <w:sz w:val="22"/>
        </w:rPr>
        <w:t>Řádu. Úřad také aktualizoval odkazy na</w:t>
      </w:r>
      <w:r w:rsidR="004103CB">
        <w:rPr>
          <w:rFonts w:ascii="Arial" w:hAnsi="Arial" w:cs="Arial"/>
          <w:sz w:val="22"/>
        </w:rPr>
        <w:t> </w:t>
      </w:r>
      <w:r w:rsidR="00943D70">
        <w:rPr>
          <w:rFonts w:ascii="Arial" w:hAnsi="Arial" w:cs="Arial"/>
          <w:sz w:val="22"/>
        </w:rPr>
        <w:t>harmonizační dokumenty</w:t>
      </w:r>
      <w:r w:rsidR="00AB3AFC">
        <w:rPr>
          <w:rFonts w:ascii="Arial" w:hAnsi="Arial" w:cs="Arial"/>
          <w:sz w:val="22"/>
        </w:rPr>
        <w:t>.</w:t>
      </w:r>
    </w:p>
    <w:p w14:paraId="59C13A5E" w14:textId="77777777" w:rsidR="00AB3AFC" w:rsidRDefault="00D9123C" w:rsidP="00AB3AFC">
      <w:pPr>
        <w:pStyle w:val="Zkladntext"/>
        <w:keepNext/>
        <w:spacing w:before="120" w:line="280" w:lineRule="exact"/>
        <w:jc w:val="center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…</w:t>
      </w:r>
    </w:p>
    <w:p w14:paraId="29D509C7" w14:textId="6D0451C1" w:rsidR="005377A4" w:rsidRPr="00243CEB" w:rsidRDefault="005377A4" w:rsidP="00C81BB6">
      <w:pPr>
        <w:pStyle w:val="Zkladntext"/>
        <w:keepNext/>
        <w:spacing w:before="120" w:line="280" w:lineRule="exact"/>
        <w:ind w:firstLine="709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color w:val="000000"/>
          <w:sz w:val="22"/>
          <w:szCs w:val="22"/>
        </w:rPr>
        <w:t>Tato část plánu vychází z principů zako</w:t>
      </w:r>
      <w:r w:rsidR="00545441" w:rsidRPr="00243CEB">
        <w:rPr>
          <w:rFonts w:ascii="Arial" w:hAnsi="Arial" w:cs="Arial"/>
          <w:color w:val="000000"/>
          <w:sz w:val="22"/>
          <w:szCs w:val="22"/>
        </w:rPr>
        <w:t>tvených v zákoně a </w:t>
      </w:r>
      <w:r w:rsidRPr="00243CEB">
        <w:rPr>
          <w:rFonts w:ascii="Arial" w:hAnsi="Arial" w:cs="Arial"/>
          <w:color w:val="000000"/>
          <w:sz w:val="22"/>
          <w:szCs w:val="22"/>
        </w:rPr>
        <w:t>e</w:t>
      </w:r>
      <w:r w:rsidR="00545441" w:rsidRPr="00243CEB">
        <w:rPr>
          <w:rFonts w:ascii="Arial" w:hAnsi="Arial" w:cs="Arial"/>
          <w:color w:val="000000"/>
          <w:sz w:val="22"/>
          <w:szCs w:val="22"/>
        </w:rPr>
        <w:t>vropské legislativě, zejména ve </w:t>
      </w:r>
      <w:r w:rsidRPr="00243CEB">
        <w:rPr>
          <w:rFonts w:ascii="Arial" w:hAnsi="Arial" w:cs="Arial"/>
          <w:color w:val="000000"/>
          <w:sz w:val="22"/>
          <w:szCs w:val="22"/>
        </w:rPr>
        <w:t>s</w:t>
      </w:r>
      <w:r w:rsidR="00545441" w:rsidRPr="00243CEB">
        <w:rPr>
          <w:rFonts w:ascii="Arial" w:hAnsi="Arial" w:cs="Arial"/>
          <w:color w:val="000000"/>
          <w:sz w:val="22"/>
          <w:szCs w:val="22"/>
        </w:rPr>
        <w:t>měrnici Evropského parlamentu a </w:t>
      </w:r>
      <w:r w:rsidRPr="00243CEB">
        <w:rPr>
          <w:rFonts w:ascii="Arial" w:hAnsi="Arial" w:cs="Arial"/>
          <w:color w:val="000000"/>
          <w:sz w:val="22"/>
          <w:szCs w:val="22"/>
        </w:rPr>
        <w:t xml:space="preserve">Rady </w:t>
      </w:r>
      <w:r w:rsidR="00FA268D" w:rsidRPr="00E73161">
        <w:rPr>
          <w:rFonts w:ascii="Arial" w:hAnsi="Arial" w:cs="Arial"/>
          <w:color w:val="000000"/>
          <w:sz w:val="22"/>
          <w:szCs w:val="22"/>
        </w:rPr>
        <w:t xml:space="preserve">(EU) 2018/1972, kterou se stanoví evropský kodex pro elektronické komunikace </w:t>
      </w:r>
      <w:r w:rsidRPr="00243CEB">
        <w:rPr>
          <w:rFonts w:ascii="Arial" w:hAnsi="Arial" w:cs="Arial"/>
          <w:color w:val="000000"/>
          <w:sz w:val="22"/>
          <w:szCs w:val="22"/>
        </w:rPr>
        <w:t>a v roz</w:t>
      </w:r>
      <w:r w:rsidR="00545441" w:rsidRPr="00243CEB">
        <w:rPr>
          <w:rFonts w:ascii="Arial" w:hAnsi="Arial" w:cs="Arial"/>
          <w:color w:val="000000"/>
          <w:sz w:val="22"/>
          <w:szCs w:val="22"/>
        </w:rPr>
        <w:t>hodnutí Evropského parlamentu a Rady č. 676/2002/EC o </w:t>
      </w:r>
      <w:r w:rsidR="00FA268D" w:rsidRPr="00E73161">
        <w:rPr>
          <w:rFonts w:ascii="Arial" w:hAnsi="Arial" w:cs="Arial"/>
          <w:color w:val="000000"/>
          <w:sz w:val="22"/>
          <w:szCs w:val="22"/>
        </w:rPr>
        <w:t xml:space="preserve">předpisovém </w:t>
      </w:r>
      <w:r w:rsidR="00545441" w:rsidRPr="00243CEB">
        <w:rPr>
          <w:rFonts w:ascii="Arial" w:hAnsi="Arial" w:cs="Arial"/>
          <w:color w:val="000000"/>
          <w:sz w:val="22"/>
          <w:szCs w:val="22"/>
        </w:rPr>
        <w:t>rámci pro </w:t>
      </w:r>
      <w:r w:rsidRPr="00243CEB">
        <w:rPr>
          <w:rFonts w:ascii="Arial" w:hAnsi="Arial" w:cs="Arial"/>
          <w:color w:val="000000"/>
          <w:sz w:val="22"/>
          <w:szCs w:val="22"/>
        </w:rPr>
        <w:t>politiku rádiového spektra v Evrop</w:t>
      </w:r>
      <w:r w:rsidR="00545441" w:rsidRPr="00243CEB">
        <w:rPr>
          <w:rFonts w:ascii="Arial" w:hAnsi="Arial" w:cs="Arial"/>
          <w:color w:val="000000"/>
          <w:sz w:val="22"/>
          <w:szCs w:val="22"/>
        </w:rPr>
        <w:t>ském společenství (rozhodnutí o rádiovém spektru)</w:t>
      </w:r>
      <w:r w:rsidRPr="00243CEB">
        <w:rPr>
          <w:rFonts w:ascii="Arial" w:hAnsi="Arial" w:cs="Arial"/>
          <w:color w:val="000000"/>
          <w:sz w:val="22"/>
          <w:szCs w:val="22"/>
        </w:rPr>
        <w:t>.</w:t>
      </w:r>
    </w:p>
    <w:p w14:paraId="0E7BC841" w14:textId="1880C13F" w:rsidR="00BA6499" w:rsidRPr="00E73161" w:rsidRDefault="00BA6499" w:rsidP="00BA6499">
      <w:pPr>
        <w:pStyle w:val="Zkladntext"/>
        <w:spacing w:before="120" w:after="120"/>
        <w:ind w:firstLine="709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V článku 1 Úřad stanovil meze rozsahu rádiového spektra popisovaného touto částí plánu na </w:t>
      </w:r>
      <w:r w:rsidR="008575CF">
        <w:rPr>
          <w:rFonts w:ascii="Arial" w:hAnsi="Arial" w:cs="Arial"/>
          <w:sz w:val="22"/>
          <w:szCs w:val="22"/>
        </w:rPr>
        <w:t>12,5</w:t>
      </w:r>
      <w:r w:rsidR="008575CF" w:rsidRPr="00E73161">
        <w:rPr>
          <w:rFonts w:ascii="Arial" w:hAnsi="Arial" w:cs="Arial"/>
          <w:sz w:val="22"/>
          <w:szCs w:val="22"/>
        </w:rPr>
        <w:t> </w:t>
      </w:r>
      <w:r w:rsidR="008575CF">
        <w:rPr>
          <w:rFonts w:ascii="Arial" w:hAnsi="Arial" w:cs="Arial"/>
          <w:sz w:val="22"/>
          <w:szCs w:val="22"/>
        </w:rPr>
        <w:t>G</w:t>
      </w:r>
      <w:r w:rsidR="008575CF" w:rsidRPr="00E73161">
        <w:rPr>
          <w:rFonts w:ascii="Arial" w:hAnsi="Arial" w:cs="Arial"/>
          <w:sz w:val="22"/>
          <w:szCs w:val="22"/>
        </w:rPr>
        <w:t xml:space="preserve">Hz </w:t>
      </w:r>
      <w:r w:rsidRPr="00E73161">
        <w:rPr>
          <w:rFonts w:ascii="Arial" w:hAnsi="Arial" w:cs="Arial"/>
          <w:sz w:val="22"/>
          <w:szCs w:val="22"/>
        </w:rPr>
        <w:t>a </w:t>
      </w:r>
      <w:r w:rsidR="008575CF">
        <w:rPr>
          <w:rFonts w:ascii="Arial" w:hAnsi="Arial" w:cs="Arial"/>
          <w:sz w:val="22"/>
          <w:szCs w:val="22"/>
        </w:rPr>
        <w:t>14,5</w:t>
      </w:r>
      <w:r w:rsidR="008575CF" w:rsidRPr="00E73161">
        <w:rPr>
          <w:rFonts w:ascii="Arial" w:hAnsi="Arial" w:cs="Arial"/>
          <w:sz w:val="22"/>
          <w:szCs w:val="22"/>
        </w:rPr>
        <w:t> </w:t>
      </w:r>
      <w:r w:rsidR="008575CF">
        <w:rPr>
          <w:rFonts w:ascii="Arial" w:hAnsi="Arial" w:cs="Arial"/>
          <w:sz w:val="22"/>
          <w:szCs w:val="22"/>
        </w:rPr>
        <w:t>G</w:t>
      </w:r>
      <w:r w:rsidR="008575CF" w:rsidRPr="00E73161">
        <w:rPr>
          <w:rFonts w:ascii="Arial" w:hAnsi="Arial" w:cs="Arial"/>
          <w:sz w:val="22"/>
          <w:szCs w:val="22"/>
        </w:rPr>
        <w:t>Hz</w:t>
      </w:r>
      <w:r w:rsidRPr="00E73161">
        <w:rPr>
          <w:rFonts w:ascii="Arial" w:hAnsi="Arial" w:cs="Arial"/>
          <w:sz w:val="22"/>
          <w:szCs w:val="22"/>
        </w:rPr>
        <w:t xml:space="preserve">. </w:t>
      </w:r>
      <w:r w:rsidR="0027292A">
        <w:rPr>
          <w:rFonts w:ascii="Arial" w:hAnsi="Arial" w:cs="Arial"/>
          <w:sz w:val="22"/>
          <w:szCs w:val="22"/>
        </w:rPr>
        <w:t>P</w:t>
      </w:r>
      <w:r w:rsidR="0027292A" w:rsidRPr="00E73161">
        <w:rPr>
          <w:rFonts w:ascii="Arial" w:hAnsi="Arial" w:cs="Arial"/>
          <w:sz w:val="22"/>
          <w:szCs w:val="22"/>
        </w:rPr>
        <w:t>ro </w:t>
      </w:r>
      <w:r w:rsidRPr="00E73161">
        <w:rPr>
          <w:rFonts w:ascii="Arial" w:hAnsi="Arial" w:cs="Arial"/>
          <w:sz w:val="22"/>
          <w:szCs w:val="22"/>
        </w:rPr>
        <w:t xml:space="preserve">volbu rozsahu jsou </w:t>
      </w:r>
      <w:r w:rsidR="0027292A">
        <w:rPr>
          <w:rFonts w:ascii="Arial" w:hAnsi="Arial" w:cs="Arial"/>
          <w:sz w:val="22"/>
          <w:szCs w:val="22"/>
        </w:rPr>
        <w:t xml:space="preserve">určující </w:t>
      </w:r>
      <w:r w:rsidR="00286BB9">
        <w:rPr>
          <w:rFonts w:ascii="Arial" w:hAnsi="Arial" w:cs="Arial"/>
          <w:sz w:val="22"/>
          <w:szCs w:val="22"/>
        </w:rPr>
        <w:t>obdobn</w:t>
      </w:r>
      <w:r w:rsidR="00A16211">
        <w:rPr>
          <w:rFonts w:ascii="Arial" w:hAnsi="Arial" w:cs="Arial"/>
          <w:sz w:val="22"/>
          <w:szCs w:val="22"/>
        </w:rPr>
        <w:t xml:space="preserve">é vlastnosti rádiových kmitočtů, </w:t>
      </w:r>
      <w:r w:rsidR="00297CF7">
        <w:rPr>
          <w:rFonts w:ascii="Arial" w:hAnsi="Arial" w:cs="Arial"/>
          <w:sz w:val="22"/>
          <w:szCs w:val="22"/>
        </w:rPr>
        <w:t>s</w:t>
      </w:r>
      <w:r w:rsidR="009C578C">
        <w:rPr>
          <w:rFonts w:ascii="Arial" w:hAnsi="Arial" w:cs="Arial"/>
          <w:sz w:val="22"/>
          <w:szCs w:val="22"/>
        </w:rPr>
        <w:t>hodné</w:t>
      </w:r>
      <w:r w:rsidR="00297CF7">
        <w:rPr>
          <w:rFonts w:ascii="Arial" w:hAnsi="Arial" w:cs="Arial"/>
          <w:sz w:val="22"/>
          <w:szCs w:val="22"/>
        </w:rPr>
        <w:t xml:space="preserve"> využití </w:t>
      </w:r>
      <w:r w:rsidR="00B105EF">
        <w:rPr>
          <w:rFonts w:ascii="Arial" w:hAnsi="Arial" w:cs="Arial"/>
          <w:sz w:val="22"/>
          <w:szCs w:val="22"/>
        </w:rPr>
        <w:t>nebo</w:t>
      </w:r>
      <w:r w:rsidR="00A25B6B">
        <w:rPr>
          <w:rFonts w:ascii="Arial" w:hAnsi="Arial" w:cs="Arial"/>
          <w:sz w:val="22"/>
          <w:szCs w:val="22"/>
        </w:rPr>
        <w:t xml:space="preserve"> společný</w:t>
      </w:r>
      <w:r w:rsidRPr="00E73161">
        <w:rPr>
          <w:rFonts w:ascii="Arial" w:hAnsi="Arial" w:cs="Arial"/>
          <w:sz w:val="22"/>
          <w:szCs w:val="22"/>
        </w:rPr>
        <w:t xml:space="preserve"> vývoj využití.</w:t>
      </w:r>
    </w:p>
    <w:p w14:paraId="3DBE303E" w14:textId="390C1B51" w:rsidR="00BA6499" w:rsidRPr="00E73161" w:rsidRDefault="00BA6499" w:rsidP="00BA6499">
      <w:pPr>
        <w:pStyle w:val="Zkladntext"/>
        <w:spacing w:before="60" w:after="120"/>
        <w:ind w:firstLine="709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 xml:space="preserve">V oddílu 1 Úřad stanovuje společné podmínky využití rozsahu rádiového spektra popsaného touto částí plánu. Účelem je stanovit, které rádiové kmitočty je možné využívat na základě všeobecných oprávnění a které na základě individuálních oprávnění a také pravidla pro současné využívání kmitočtových pásem civilními a necivilními uživateli. </w:t>
      </w:r>
    </w:p>
    <w:p w14:paraId="444D9111" w14:textId="4C6B18BA" w:rsidR="00BA6499" w:rsidRPr="00E73161" w:rsidRDefault="00BA6499" w:rsidP="00BA6499">
      <w:pPr>
        <w:pStyle w:val="Zkladntext"/>
        <w:spacing w:before="60" w:after="120"/>
        <w:ind w:firstLine="709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Úřad při stanovení těchto podmínek vychází z dokumentů uvedených v odstavci 1, respektive dokumentů specifikovaných v jednotlivých článcích pro konkrétní využití rádiového spektra. Na základě členství České republiky v Mezinárodní telekomunikační unii (ITU) Úřad stanovuje podmínky využití v souladu s ustanoveními Řádu</w:t>
      </w:r>
      <w:r w:rsidRPr="00E73161">
        <w:rPr>
          <w:rFonts w:ascii="Arial" w:hAnsi="Arial" w:cs="Arial"/>
          <w:sz w:val="22"/>
          <w:szCs w:val="22"/>
          <w:vertAlign w:val="superscript"/>
        </w:rPr>
        <w:fldChar w:fldCharType="begin"/>
      </w:r>
      <w:r w:rsidRPr="00E73161">
        <w:rPr>
          <w:rFonts w:ascii="Arial" w:hAnsi="Arial" w:cs="Arial"/>
          <w:sz w:val="22"/>
          <w:szCs w:val="22"/>
          <w:vertAlign w:val="superscript"/>
        </w:rPr>
        <w:instrText xml:space="preserve"> NOTEREF _Ref493594969 \h  \* MERGEFORMAT </w:instrText>
      </w:r>
      <w:r w:rsidRPr="00E73161">
        <w:rPr>
          <w:rFonts w:ascii="Arial" w:hAnsi="Arial" w:cs="Arial"/>
          <w:sz w:val="22"/>
          <w:szCs w:val="22"/>
          <w:vertAlign w:val="superscript"/>
        </w:rPr>
      </w:r>
      <w:r w:rsidRPr="00E73161"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94087C">
        <w:rPr>
          <w:rFonts w:ascii="Arial" w:hAnsi="Arial" w:cs="Arial"/>
          <w:sz w:val="22"/>
          <w:szCs w:val="22"/>
          <w:vertAlign w:val="superscript"/>
        </w:rPr>
        <w:t>1</w:t>
      </w:r>
      <w:r w:rsidRPr="00E73161">
        <w:rPr>
          <w:rFonts w:ascii="Arial" w:hAnsi="Arial" w:cs="Arial"/>
          <w:sz w:val="22"/>
          <w:szCs w:val="22"/>
          <w:vertAlign w:val="superscript"/>
        </w:rPr>
        <w:fldChar w:fldCharType="end"/>
      </w:r>
      <w:r w:rsidRPr="00243CEB">
        <w:rPr>
          <w:rFonts w:ascii="Arial" w:hAnsi="Arial" w:cs="Arial"/>
          <w:sz w:val="22"/>
          <w:szCs w:val="22"/>
        </w:rPr>
        <w:t xml:space="preserve">), který </w:t>
      </w:r>
      <w:r w:rsidRPr="00E73161">
        <w:rPr>
          <w:rFonts w:ascii="Arial" w:hAnsi="Arial" w:cs="Arial"/>
          <w:sz w:val="22"/>
          <w:szCs w:val="22"/>
        </w:rPr>
        <w:t xml:space="preserve">na celosvětové úrovni harmonizuje podmínky pro využívání rádiového spektra s cílem umožnit racionální, efektivní a ekonomické využívání rádiového spektra radiokomunikačními službami, zamezit vzájemnému rušení mezi stanicemi různých států a zajistit rovnoprávný přístup států k využívání rádiového spektra a oběžné dráhy Země. Jak je uvedeno v článku 2 odst. 1, na využívání rádiových kmitočtů a jejich koordinaci se vztahují kromě Řádu i další dokumenty, na které Úřad odkazuje v článcích ke konkrétním radiokomunikačním službám a aplikacím. </w:t>
      </w:r>
      <w:r w:rsidRPr="00E73161">
        <w:rPr>
          <w:rFonts w:ascii="Arial" w:hAnsi="Arial" w:cs="Arial"/>
          <w:sz w:val="22"/>
          <w:szCs w:val="22"/>
        </w:rPr>
        <w:lastRenderedPageBreak/>
        <w:t>Důvodem pro stanovení národních podmínek v souladu se zmíněnými dokumenty je, že tyto dokumenty přispívají ke sjednocení využívání rádiového spektra státy, stanoví principy koordinace mezi státy, včetně podmínek pro využití v blízkosti společných hranic, umožňují volný pohyb konkrétních rádiových vysílacích zařízení mezi státy a přispívají k úsporám z rozsahu výroby, což v důsledku přináší výhody a úspory pro uživatele rádiového spektra. Změny některých těchto dokumentů, ke kterým dochází v důsledku technologického rozvoje, jsou také zpravidla jedním z důvodů aktualizace této části plánu.</w:t>
      </w:r>
    </w:p>
    <w:p w14:paraId="7DB85365" w14:textId="77777777" w:rsidR="0073134C" w:rsidRDefault="00BA6499" w:rsidP="00465404">
      <w:pPr>
        <w:pStyle w:val="Zkladntext"/>
        <w:spacing w:before="60" w:after="120"/>
        <w:ind w:firstLine="709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Poznámky článku 5 Řádu, které se vztahují na přidělení a využívání rádiového spektra v České republice, jsou obsaženy v NKT. V článku 2 odst. 2 této části plánu Úřad stanovuje, že pokud je v textu odkazováno na poznámku Řádu, uplatní se text poznámky Řádu uvedený v kapitole 5 oddílu III NKT.</w:t>
      </w:r>
    </w:p>
    <w:p w14:paraId="070125FD" w14:textId="3ECA9B65" w:rsidR="00465404" w:rsidRPr="00E73161" w:rsidRDefault="00465404" w:rsidP="00465404">
      <w:pPr>
        <w:pStyle w:val="Zkladntext"/>
        <w:spacing w:before="60" w:after="120"/>
        <w:ind w:firstLine="709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V článku 2 odst. 3 a 4 Úřad v souladu s § 16 odst. 4 zákona stanovuje, které rádiové kmitočty z rozsahu popisovaného touto částí plánu lze využívat na základě všeobecných oprávnění a které na základě individuálního oprávnění. Úřad umožňuje přednostně využívání rádiových kmitočtů a provozování vysílacích rádiových zařízení na základě všeobecného oprávnění v případech, kdy provozovaná zařízení pracují s technikami zabraňujícími vzájemnému rušení nebo se jedná o uživatelské terminály řízené sítí, která řídí a nastavuje jejich příslušné technické parametry tak, aby nedocházelo k vzájemnému rušení. Takové využívání rádiových kmitočtů nevyžaduje koordinaci ze strany Úřadu.</w:t>
      </w:r>
    </w:p>
    <w:p w14:paraId="521B143B" w14:textId="77777777" w:rsidR="00465404" w:rsidRPr="00E73161" w:rsidRDefault="00465404" w:rsidP="00465404">
      <w:pPr>
        <w:pStyle w:val="Zkladntext"/>
        <w:spacing w:before="60" w:after="120"/>
        <w:ind w:firstLine="709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V opačném případě, kdy před uvedením rádiových vysílacích zařízení do provozu je nutná koordinace a stanovení příslušných technických parametrů, lze tato zařízení provozovat pouze na základě individuálního oprávnění vydaného Úřadem na základě žádosti, jak je stanoveno v článku 2 odst. 4. Důvodem je zejména zajištění ochrany radiokomunikačních služeb před vzájemným škodlivým rušením a kmitočtová koordinace jednotlivých spojů jak na národní, tak na mezinárodní úrovni, případně koordinace mezi civilním a necivilním využitím. Tato koordinace, jejímž účelem je zajištění nerušeného využití rádiových kmitočtů, není realizovatelná bez znalosti detailů o zamýšleném využití, umístění vysílací a přijímací stanice, požadované šířce rádiového kanálu, vyzářeném výkonu a dalších technických parametrech, na jejichž podkladě je individuální oprávnění udělováno.</w:t>
      </w:r>
    </w:p>
    <w:p w14:paraId="73E3F38C" w14:textId="4CB4C176" w:rsidR="00465404" w:rsidRPr="00E73161" w:rsidRDefault="00465404" w:rsidP="00465404">
      <w:pPr>
        <w:spacing w:before="120"/>
        <w:ind w:firstLine="567"/>
        <w:jc w:val="both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V článku 2 odst. 5 Úřad stanovuje společné podmínky pro radiokomunikační služby tak, aby zajistil ochranu využití v radioastronomické službě. Tato služba není v současnosti v České republice v konkrétním kmitočtovém rozsahu uvedeném v odstavci 5 využívána, a proto pro využití v této službě Úřad nestanovuje podmínky v oddílu 2. Využití rádiových kmitočtů v České republice však musí v souladu s Řádem brát ohled na možné využití službou radioastronomickou v sousedních zemích. Důvodem pro</w:t>
      </w:r>
      <w:r w:rsidR="00972C65">
        <w:rPr>
          <w:rFonts w:ascii="Arial" w:hAnsi="Arial" w:cs="Arial"/>
          <w:sz w:val="22"/>
          <w:szCs w:val="22"/>
        </w:rPr>
        <w:t xml:space="preserve"> případné</w:t>
      </w:r>
      <w:r w:rsidRPr="00E73161">
        <w:rPr>
          <w:rFonts w:ascii="Arial" w:hAnsi="Arial" w:cs="Arial"/>
          <w:sz w:val="22"/>
          <w:szCs w:val="22"/>
        </w:rPr>
        <w:t> stanovení těchto podmínek</w:t>
      </w:r>
      <w:r w:rsidR="00972C65">
        <w:rPr>
          <w:rFonts w:ascii="Arial" w:hAnsi="Arial" w:cs="Arial"/>
          <w:sz w:val="22"/>
          <w:szCs w:val="22"/>
        </w:rPr>
        <w:t xml:space="preserve"> v oprávnění</w:t>
      </w:r>
      <w:r w:rsidRPr="00E73161">
        <w:rPr>
          <w:rFonts w:ascii="Arial" w:hAnsi="Arial" w:cs="Arial"/>
          <w:sz w:val="22"/>
          <w:szCs w:val="22"/>
        </w:rPr>
        <w:t xml:space="preserve"> je nejen zajistit účelné využití rádiového spektra, ale umožnit rovněž využití některých rádiových vysílacích zařízení v zahraničí a určit, která pravidla platí pro využití rádiového spektra v blízkosti státních hranic. </w:t>
      </w:r>
    </w:p>
    <w:p w14:paraId="0B033314" w14:textId="77777777" w:rsidR="00465404" w:rsidRPr="00E73161" w:rsidRDefault="00465404" w:rsidP="00465404">
      <w:pPr>
        <w:spacing w:before="120"/>
        <w:ind w:firstLine="567"/>
        <w:jc w:val="both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Sdílené využití rádiových kmitočtů civilními a necivilními uživateli může vyžadovat pro zajištění vzájemné kompatibility těchto uživatelů rádiových kmitočtů, aby Úřad stanovil pro jejich využití specifické podmínky. Proto v článku 2 odst. 6 Úřad stanoví, že může v souladu s § 17 odst. 11 písm. a) zákona na základě koordinace civilního a necivilního využití upravit podmínky využívání v individuálním oprávnění odchylně od konkrétních podmínek využívání stanovených v oddílu 2 tak, aby zajistil sdílené využívání pásma popisovaného touto částí plánu mezi civilními a necivilními uživateli. Podmínky se mohou týkat například specifických geografických oblastí nebo určitých rádiových kmitočtů, případně časových období.</w:t>
      </w:r>
    </w:p>
    <w:p w14:paraId="71A7D460" w14:textId="14CB4B6D" w:rsidR="00465404" w:rsidRPr="00E73161" w:rsidRDefault="00465404" w:rsidP="00465404">
      <w:pPr>
        <w:spacing w:before="120" w:line="280" w:lineRule="exact"/>
        <w:ind w:firstLine="567"/>
        <w:jc w:val="both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>V článku 2 odst. 7 Úřad stanoví, že konkrétní podmínky jednotlivých radiokomunikačních služeb jsou uvedeny v oddílu 2. Důvodem tohoto uspořádání je oddělení konkrétních podmínek platících pouze pro určité radiokomunikační služby od podmínek platících pro veškeré využití kmitočtového pásma popisovaného touto částí plánu.</w:t>
      </w:r>
    </w:p>
    <w:p w14:paraId="391C5BE8" w14:textId="3B86D9BD" w:rsidR="005377A4" w:rsidRPr="00243CEB" w:rsidRDefault="00522988" w:rsidP="00C81BB6">
      <w:pPr>
        <w:spacing w:before="120" w:line="280" w:lineRule="exact"/>
        <w:ind w:firstLine="567"/>
        <w:jc w:val="both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lastRenderedPageBreak/>
        <w:t>V článku 3 Úřad stanovuje</w:t>
      </w:r>
      <w:r w:rsidRPr="00E73161">
        <w:rPr>
          <w:rFonts w:ascii="Arial" w:hAnsi="Arial" w:cs="Arial"/>
          <w:noProof/>
          <w:sz w:val="22"/>
          <w:szCs w:val="22"/>
        </w:rPr>
        <w:t xml:space="preserve"> </w:t>
      </w:r>
      <w:r w:rsidRPr="00E73161">
        <w:rPr>
          <w:rFonts w:ascii="Arial" w:hAnsi="Arial" w:cs="Arial"/>
          <w:sz w:val="22"/>
          <w:szCs w:val="22"/>
        </w:rPr>
        <w:t>obecné</w:t>
      </w:r>
      <w:r w:rsidRPr="00E73161">
        <w:rPr>
          <w:rFonts w:ascii="Arial" w:hAnsi="Arial" w:cs="Arial"/>
          <w:noProof/>
          <w:sz w:val="22"/>
          <w:szCs w:val="22"/>
        </w:rPr>
        <w:t xml:space="preserve"> podmínky pro zařízení krátkého dosahu. </w:t>
      </w:r>
      <w:r w:rsidRPr="00E73161">
        <w:rPr>
          <w:rFonts w:ascii="Arial" w:hAnsi="Arial" w:cs="Arial"/>
          <w:sz w:val="22"/>
          <w:szCs w:val="22"/>
        </w:rPr>
        <w:t>Jedná se o specifická rádiová vysílací zařízení</w:t>
      </w:r>
      <w:r w:rsidRPr="00E73161">
        <w:rPr>
          <w:rFonts w:ascii="Arial" w:hAnsi="Arial" w:cs="Arial"/>
          <w:noProof/>
          <w:sz w:val="22"/>
          <w:szCs w:val="22"/>
        </w:rPr>
        <w:t>, která nelze zařadit pod jednu konkrétní radiokomunikační službu</w:t>
      </w:r>
      <w:r w:rsidRPr="00E73161">
        <w:rPr>
          <w:rFonts w:ascii="Arial" w:hAnsi="Arial" w:cs="Arial"/>
          <w:sz w:val="22"/>
          <w:szCs w:val="22"/>
        </w:rPr>
        <w:t xml:space="preserve"> a jejichž technické parametry a podmínky nebo způsob využití nevyžadují provádění vzájemné kmitočtové koordinace. Zařízení krátkého dosahu vysílají na krátkou vzdálenost s omezeným výkonem a využívají techniky zamezující škodlivému rušení radiokomunikačních služeb i rušení zařízení mezi sebou navzájem, proto není pro toto využití rádiových kmitočtů nutné vydávat individuální oprávnění. Využití rádiového spektra zařízeními krátkého dosahu je evropsky harmonizováno a stalo se významnou součástí řady aplikací v průmyslu, zdravotnictví apod., přičemž dosáhlo masového rozsahu a dále se vyvíjí. V článku 3 odst. 1 Úřad stanovuje postavení těchto zařízení vůči radiokomunikačním službám, s nimiž sdílí kmitočtová pásma. V článku 3 odst. 2 jsou uvedena konkrétní zařízení krátkého dosahu využívající úseky pásma popisovaného touto částí plánu a podmínky pro využívání příslušných rádiových kmitočtů, které odpovídají evropské harmonizaci stanovené </w:t>
      </w:r>
      <w:r w:rsidRPr="00E73161">
        <w:rPr>
          <w:rFonts w:ascii="Arial" w:hAnsi="Arial" w:cs="Arial"/>
          <w:noProof/>
          <w:sz w:val="22"/>
          <w:szCs w:val="22"/>
        </w:rPr>
        <w:t>rozhodnutími</w:t>
      </w:r>
      <w:r w:rsidRPr="00E73161">
        <w:rPr>
          <w:rFonts w:ascii="Arial" w:hAnsi="Arial" w:cs="Arial"/>
          <w:sz w:val="22"/>
          <w:szCs w:val="22"/>
        </w:rPr>
        <w:t xml:space="preserve"> Komise a harmonizaci podle dokumentů ECC. V článku 3 odst. </w:t>
      </w:r>
      <w:r w:rsidR="00B97B90">
        <w:rPr>
          <w:rFonts w:ascii="Arial" w:hAnsi="Arial" w:cs="Arial"/>
          <w:sz w:val="22"/>
          <w:szCs w:val="22"/>
        </w:rPr>
        <w:t>3</w:t>
      </w:r>
      <w:r w:rsidR="00B97B90" w:rsidRPr="00E73161">
        <w:rPr>
          <w:rFonts w:ascii="Arial" w:hAnsi="Arial" w:cs="Arial"/>
          <w:sz w:val="22"/>
          <w:szCs w:val="22"/>
        </w:rPr>
        <w:t xml:space="preserve"> </w:t>
      </w:r>
      <w:r w:rsidRPr="00E73161">
        <w:rPr>
          <w:rFonts w:ascii="Arial" w:hAnsi="Arial" w:cs="Arial"/>
          <w:sz w:val="22"/>
          <w:szCs w:val="22"/>
        </w:rPr>
        <w:t>Úřad odkazuje na příslušné všeobecné oprávnění, které stanovuje konkrétní podmínky využívání příslušných rádiových kmitočtů zařízeními krátkého dosahu včetně nezbytných technických parametrů.</w:t>
      </w:r>
    </w:p>
    <w:p w14:paraId="2C44F790" w14:textId="065B614C" w:rsidR="00674EE8" w:rsidRPr="00E73161" w:rsidRDefault="00674EE8" w:rsidP="00E73E4F">
      <w:pPr>
        <w:pStyle w:val="Zkladntext"/>
        <w:spacing w:before="120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Úřad v oddílu 2 stanovuje konkrétní podmínky pro využití rozsahu rádiových kmitočtů popisovaných touto částí plánu jednotlivými radiokomunikačními službami definovanými v</w:t>
      </w:r>
      <w:r w:rsidR="001609B1" w:rsidRPr="00E73161">
        <w:rPr>
          <w:rFonts w:ascii="Arial" w:hAnsi="Arial" w:cs="Arial"/>
          <w:sz w:val="22"/>
          <w:szCs w:val="22"/>
        </w:rPr>
        <w:t> </w:t>
      </w:r>
      <w:r w:rsidRPr="00E73161">
        <w:rPr>
          <w:rFonts w:ascii="Arial" w:hAnsi="Arial" w:cs="Arial"/>
          <w:sz w:val="22"/>
          <w:szCs w:val="22"/>
        </w:rPr>
        <w:t xml:space="preserve">NKT. </w:t>
      </w:r>
    </w:p>
    <w:p w14:paraId="0FFEA33C" w14:textId="1E614557" w:rsidR="005377A4" w:rsidRPr="00243CEB" w:rsidRDefault="00EF5B54" w:rsidP="00C81BB6">
      <w:pPr>
        <w:spacing w:before="120" w:line="280" w:lineRule="exact"/>
        <w:ind w:firstLine="567"/>
        <w:jc w:val="both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 xml:space="preserve">V článku 4 Úřad stanovuje podmínky využívání </w:t>
      </w:r>
      <w:r w:rsidR="00FB0D41">
        <w:rPr>
          <w:rFonts w:ascii="Arial" w:hAnsi="Arial" w:cs="Arial"/>
          <w:sz w:val="22"/>
          <w:szCs w:val="22"/>
        </w:rPr>
        <w:t xml:space="preserve">rádiových </w:t>
      </w:r>
      <w:r w:rsidRPr="00E73161">
        <w:rPr>
          <w:rFonts w:ascii="Arial" w:hAnsi="Arial" w:cs="Arial"/>
          <w:sz w:val="22"/>
          <w:szCs w:val="22"/>
        </w:rPr>
        <w:t>kmitočtů v</w:t>
      </w:r>
      <w:r w:rsidR="00545441" w:rsidRPr="00243CEB">
        <w:rPr>
          <w:rFonts w:ascii="Arial" w:hAnsi="Arial" w:cs="Arial"/>
          <w:sz w:val="22"/>
          <w:szCs w:val="22"/>
        </w:rPr>
        <w:t> družicové pevné službě a </w:t>
      </w:r>
      <w:r w:rsidR="005377A4" w:rsidRPr="00243CEB">
        <w:rPr>
          <w:rFonts w:ascii="Arial" w:hAnsi="Arial" w:cs="Arial"/>
          <w:sz w:val="22"/>
          <w:szCs w:val="22"/>
        </w:rPr>
        <w:t xml:space="preserve">družicové pohyblivé službě. </w:t>
      </w:r>
      <w:r w:rsidR="00F5111E">
        <w:rPr>
          <w:rFonts w:ascii="Arial" w:hAnsi="Arial" w:cs="Arial"/>
          <w:sz w:val="22"/>
          <w:szCs w:val="22"/>
        </w:rPr>
        <w:t xml:space="preserve">Podmínky pro jednotlivé druhy </w:t>
      </w:r>
      <w:r w:rsidR="00632092">
        <w:rPr>
          <w:rFonts w:ascii="Arial" w:hAnsi="Arial" w:cs="Arial"/>
          <w:sz w:val="22"/>
          <w:szCs w:val="22"/>
        </w:rPr>
        <w:t xml:space="preserve">družicových </w:t>
      </w:r>
      <w:r w:rsidR="00F5111E">
        <w:rPr>
          <w:rFonts w:ascii="Arial" w:hAnsi="Arial" w:cs="Arial"/>
          <w:sz w:val="22"/>
          <w:szCs w:val="22"/>
        </w:rPr>
        <w:t>stanic</w:t>
      </w:r>
      <w:r w:rsidR="00952304">
        <w:rPr>
          <w:rFonts w:ascii="Arial" w:hAnsi="Arial" w:cs="Arial"/>
          <w:sz w:val="22"/>
          <w:szCs w:val="22"/>
        </w:rPr>
        <w:t xml:space="preserve"> odpovídají </w:t>
      </w:r>
      <w:r w:rsidR="00642394">
        <w:rPr>
          <w:rFonts w:ascii="Arial" w:hAnsi="Arial" w:cs="Arial"/>
          <w:sz w:val="22"/>
          <w:szCs w:val="22"/>
        </w:rPr>
        <w:t xml:space="preserve">podmínkám stanovených </w:t>
      </w:r>
      <w:r w:rsidR="00531938">
        <w:rPr>
          <w:rFonts w:ascii="Arial" w:hAnsi="Arial" w:cs="Arial"/>
          <w:sz w:val="22"/>
          <w:szCs w:val="22"/>
        </w:rPr>
        <w:t xml:space="preserve">Řádem a </w:t>
      </w:r>
      <w:r w:rsidR="00E4545D">
        <w:rPr>
          <w:rFonts w:ascii="Arial" w:hAnsi="Arial" w:cs="Arial"/>
          <w:sz w:val="22"/>
          <w:szCs w:val="22"/>
        </w:rPr>
        <w:t>v</w:t>
      </w:r>
      <w:r w:rsidR="0001062F">
        <w:rPr>
          <w:rFonts w:ascii="Arial" w:hAnsi="Arial" w:cs="Arial"/>
          <w:sz w:val="22"/>
          <w:szCs w:val="22"/>
        </w:rPr>
        <w:t> </w:t>
      </w:r>
      <w:r w:rsidR="00531938">
        <w:rPr>
          <w:rFonts w:ascii="Arial" w:hAnsi="Arial" w:cs="Arial"/>
          <w:sz w:val="22"/>
          <w:szCs w:val="22"/>
        </w:rPr>
        <w:t>dokumentech ECC</w:t>
      </w:r>
      <w:r w:rsidR="00AD2468">
        <w:rPr>
          <w:rFonts w:ascii="Arial" w:hAnsi="Arial" w:cs="Arial"/>
          <w:sz w:val="22"/>
          <w:szCs w:val="22"/>
        </w:rPr>
        <w:t xml:space="preserve">, protože družicové </w:t>
      </w:r>
      <w:r w:rsidR="00040E03">
        <w:rPr>
          <w:rFonts w:ascii="Arial" w:hAnsi="Arial" w:cs="Arial"/>
          <w:sz w:val="22"/>
          <w:szCs w:val="22"/>
        </w:rPr>
        <w:t>komunikace</w:t>
      </w:r>
      <w:r w:rsidR="00AD2468">
        <w:rPr>
          <w:rFonts w:ascii="Arial" w:hAnsi="Arial" w:cs="Arial"/>
          <w:sz w:val="22"/>
          <w:szCs w:val="22"/>
        </w:rPr>
        <w:t xml:space="preserve"> </w:t>
      </w:r>
      <w:r w:rsidR="00E4545D">
        <w:rPr>
          <w:rFonts w:ascii="Arial" w:hAnsi="Arial" w:cs="Arial"/>
          <w:sz w:val="22"/>
          <w:szCs w:val="22"/>
        </w:rPr>
        <w:t xml:space="preserve">jsou </w:t>
      </w:r>
      <w:r w:rsidR="002061BB">
        <w:rPr>
          <w:rFonts w:ascii="Arial" w:hAnsi="Arial" w:cs="Arial"/>
          <w:sz w:val="22"/>
          <w:szCs w:val="22"/>
        </w:rPr>
        <w:t xml:space="preserve">využívány bez </w:t>
      </w:r>
      <w:r w:rsidR="008D05CE">
        <w:rPr>
          <w:rFonts w:ascii="Arial" w:hAnsi="Arial" w:cs="Arial"/>
          <w:sz w:val="22"/>
          <w:szCs w:val="22"/>
        </w:rPr>
        <w:t>ohledu na státní hranice.</w:t>
      </w:r>
      <w:r w:rsidR="003354B6">
        <w:rPr>
          <w:rFonts w:ascii="Arial" w:hAnsi="Arial" w:cs="Arial"/>
          <w:sz w:val="22"/>
          <w:szCs w:val="22"/>
        </w:rPr>
        <w:t xml:space="preserve"> Pro lepší orientaci jsou podmínky seřazeny podle kmitočtových pásem vzestupně</w:t>
      </w:r>
      <w:r w:rsidR="00354A08">
        <w:rPr>
          <w:rFonts w:ascii="Arial" w:hAnsi="Arial" w:cs="Arial"/>
          <w:sz w:val="22"/>
          <w:szCs w:val="22"/>
        </w:rPr>
        <w:t xml:space="preserve">. Změny od minulého vydání této části plánu </w:t>
      </w:r>
      <w:r w:rsidR="00824FC1">
        <w:rPr>
          <w:rFonts w:ascii="Arial" w:hAnsi="Arial" w:cs="Arial"/>
          <w:sz w:val="22"/>
          <w:szCs w:val="22"/>
        </w:rPr>
        <w:t xml:space="preserve">souvisí se </w:t>
      </w:r>
      <w:r w:rsidR="00354A08">
        <w:rPr>
          <w:rFonts w:ascii="Arial" w:hAnsi="Arial" w:cs="Arial"/>
          <w:sz w:val="22"/>
          <w:szCs w:val="22"/>
        </w:rPr>
        <w:t>zrušení</w:t>
      </w:r>
      <w:r w:rsidR="00824FC1">
        <w:rPr>
          <w:rFonts w:ascii="Arial" w:hAnsi="Arial" w:cs="Arial"/>
          <w:sz w:val="22"/>
          <w:szCs w:val="22"/>
        </w:rPr>
        <w:t>m</w:t>
      </w:r>
      <w:r w:rsidR="00354A08">
        <w:rPr>
          <w:rFonts w:ascii="Arial" w:hAnsi="Arial" w:cs="Arial"/>
          <w:sz w:val="22"/>
          <w:szCs w:val="22"/>
        </w:rPr>
        <w:t xml:space="preserve"> </w:t>
      </w:r>
      <w:r w:rsidR="00AE67AB">
        <w:rPr>
          <w:rFonts w:ascii="Arial" w:hAnsi="Arial" w:cs="Arial"/>
          <w:sz w:val="22"/>
          <w:szCs w:val="22"/>
        </w:rPr>
        <w:t xml:space="preserve">evropské harmonizace </w:t>
      </w:r>
      <w:r w:rsidR="00D60A91">
        <w:rPr>
          <w:rFonts w:ascii="Arial" w:hAnsi="Arial" w:cs="Arial"/>
          <w:sz w:val="22"/>
          <w:szCs w:val="22"/>
        </w:rPr>
        <w:t xml:space="preserve">pro </w:t>
      </w:r>
      <w:r w:rsidR="00AE67AB">
        <w:rPr>
          <w:rFonts w:ascii="Arial" w:hAnsi="Arial" w:cs="Arial"/>
          <w:sz w:val="22"/>
          <w:szCs w:val="22"/>
        </w:rPr>
        <w:t>terminál</w:t>
      </w:r>
      <w:r w:rsidR="00D60A91">
        <w:rPr>
          <w:rFonts w:ascii="Arial" w:hAnsi="Arial" w:cs="Arial"/>
          <w:sz w:val="22"/>
          <w:szCs w:val="22"/>
        </w:rPr>
        <w:t>y</w:t>
      </w:r>
      <w:r w:rsidR="00AE67AB">
        <w:rPr>
          <w:rFonts w:ascii="Arial" w:hAnsi="Arial" w:cs="Arial"/>
          <w:sz w:val="22"/>
          <w:szCs w:val="22"/>
        </w:rPr>
        <w:t xml:space="preserve"> LEST</w:t>
      </w:r>
      <w:r w:rsidR="00D60A91" w:rsidRPr="00FF0A7D">
        <w:rPr>
          <w:rStyle w:val="Znakapoznpodarou"/>
          <w:rFonts w:ascii="Arial" w:hAnsi="Arial" w:cs="Arial"/>
          <w:sz w:val="22"/>
          <w:szCs w:val="22"/>
        </w:rPr>
        <w:footnoteReference w:id="40"/>
      </w:r>
      <w:r w:rsidR="00D60A91">
        <w:rPr>
          <w:rFonts w:ascii="Arial" w:hAnsi="Arial" w:cs="Arial"/>
          <w:sz w:val="22"/>
          <w:szCs w:val="22"/>
        </w:rPr>
        <w:t>) a</w:t>
      </w:r>
      <w:r w:rsidR="002C1832">
        <w:rPr>
          <w:rFonts w:ascii="Arial" w:hAnsi="Arial" w:cs="Arial"/>
          <w:sz w:val="22"/>
          <w:szCs w:val="22"/>
        </w:rPr>
        <w:t> se</w:t>
      </w:r>
      <w:r w:rsidR="00D60A91">
        <w:rPr>
          <w:rFonts w:ascii="Arial" w:hAnsi="Arial" w:cs="Arial"/>
          <w:sz w:val="22"/>
          <w:szCs w:val="22"/>
        </w:rPr>
        <w:t xml:space="preserve"> </w:t>
      </w:r>
      <w:r w:rsidR="00BC7EFE">
        <w:rPr>
          <w:rFonts w:ascii="Arial" w:hAnsi="Arial" w:cs="Arial"/>
          <w:sz w:val="22"/>
          <w:szCs w:val="22"/>
        </w:rPr>
        <w:t>stanovení</w:t>
      </w:r>
      <w:r w:rsidR="002C1832">
        <w:rPr>
          <w:rFonts w:ascii="Arial" w:hAnsi="Arial" w:cs="Arial"/>
          <w:sz w:val="22"/>
          <w:szCs w:val="22"/>
        </w:rPr>
        <w:t>m</w:t>
      </w:r>
      <w:r w:rsidR="00BC7EFE">
        <w:rPr>
          <w:rFonts w:ascii="Arial" w:hAnsi="Arial" w:cs="Arial"/>
          <w:sz w:val="22"/>
          <w:szCs w:val="22"/>
        </w:rPr>
        <w:t xml:space="preserve"> podmínek pro stanice ESIM.</w:t>
      </w:r>
    </w:p>
    <w:p w14:paraId="1A6A60F2" w14:textId="06ACEE74" w:rsidR="0067497A" w:rsidRDefault="00FB0D41" w:rsidP="00C81BB6">
      <w:pPr>
        <w:spacing w:before="120" w:line="280" w:lineRule="exact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článku 5 Úřad stanovuje podmínky využívání rádiových kmitočtů v pevné službě.</w:t>
      </w:r>
      <w:r w:rsidR="00F46335">
        <w:rPr>
          <w:rFonts w:ascii="Arial" w:hAnsi="Arial" w:cs="Arial"/>
          <w:color w:val="000000"/>
          <w:sz w:val="22"/>
          <w:szCs w:val="22"/>
        </w:rPr>
        <w:t xml:space="preserve"> V podmínkách nedošlo od minulého znění ke změně</w:t>
      </w:r>
      <w:r w:rsidR="00D86CB5">
        <w:rPr>
          <w:rFonts w:ascii="Arial" w:hAnsi="Arial" w:cs="Arial"/>
          <w:color w:val="000000"/>
          <w:sz w:val="22"/>
          <w:szCs w:val="22"/>
        </w:rPr>
        <w:t xml:space="preserve"> a článek byl pouze formálně upraven tak, aby byl ve shodě s úpravou textu </w:t>
      </w:r>
      <w:r w:rsidR="00EB3B4C">
        <w:rPr>
          <w:rFonts w:ascii="Arial" w:hAnsi="Arial" w:cs="Arial"/>
          <w:color w:val="000000"/>
          <w:sz w:val="22"/>
          <w:szCs w:val="22"/>
        </w:rPr>
        <w:t>pro pevnou službu v jiných částech plánu využití. Úřad pro pevnou službu stanovuje podmínky vycházející z</w:t>
      </w:r>
      <w:r w:rsidR="00304514">
        <w:rPr>
          <w:rFonts w:ascii="Arial" w:hAnsi="Arial" w:cs="Arial"/>
          <w:color w:val="000000"/>
          <w:sz w:val="22"/>
          <w:szCs w:val="22"/>
        </w:rPr>
        <w:t> </w:t>
      </w:r>
      <w:r w:rsidR="00EB3B4C">
        <w:rPr>
          <w:rFonts w:ascii="Arial" w:hAnsi="Arial" w:cs="Arial"/>
          <w:color w:val="000000"/>
          <w:sz w:val="22"/>
          <w:szCs w:val="22"/>
        </w:rPr>
        <w:t>doporučení</w:t>
      </w:r>
      <w:r w:rsidR="00304514">
        <w:rPr>
          <w:rFonts w:ascii="Arial" w:hAnsi="Arial" w:cs="Arial"/>
          <w:color w:val="000000"/>
          <w:sz w:val="22"/>
          <w:szCs w:val="22"/>
        </w:rPr>
        <w:t xml:space="preserve"> ECC a ITU-R.</w:t>
      </w:r>
    </w:p>
    <w:p w14:paraId="7900A250" w14:textId="34ECF1BE" w:rsidR="00F84E4C" w:rsidRDefault="00F84E4C" w:rsidP="00C81BB6">
      <w:pPr>
        <w:spacing w:before="120" w:line="280" w:lineRule="exact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článku 6, kde Úřad stanovuje podmínky pro služb</w:t>
      </w:r>
      <w:r w:rsidR="003D0A12">
        <w:rPr>
          <w:rFonts w:ascii="Arial" w:hAnsi="Arial" w:cs="Arial"/>
          <w:color w:val="000000"/>
          <w:sz w:val="22"/>
          <w:szCs w:val="22"/>
        </w:rPr>
        <w:t>y družicového průzkumu Země a kosmického výzkumu</w:t>
      </w:r>
      <w:r w:rsidR="00084453">
        <w:rPr>
          <w:rFonts w:ascii="Arial" w:hAnsi="Arial" w:cs="Arial"/>
          <w:color w:val="000000"/>
          <w:sz w:val="22"/>
          <w:szCs w:val="22"/>
        </w:rPr>
        <w:t xml:space="preserve"> je nově upřesněn přínos využití pro Českou republiku.</w:t>
      </w:r>
      <w:r w:rsidR="0017188A">
        <w:rPr>
          <w:rFonts w:ascii="Arial" w:hAnsi="Arial" w:cs="Arial"/>
          <w:color w:val="000000"/>
          <w:sz w:val="22"/>
          <w:szCs w:val="22"/>
        </w:rPr>
        <w:t xml:space="preserve"> Stanovené podmínky jsou v souladu s Řádem.</w:t>
      </w:r>
    </w:p>
    <w:p w14:paraId="5E0E5618" w14:textId="75D69764" w:rsidR="00E452C5" w:rsidRDefault="00E452C5" w:rsidP="00C81BB6">
      <w:pPr>
        <w:spacing w:before="120" w:line="280" w:lineRule="exact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článku 7 Úřad stanovuje podmínky pro využití v letecké radionavigační službě v souladu s</w:t>
      </w:r>
      <w:r w:rsidR="00933F9A">
        <w:rPr>
          <w:rFonts w:ascii="Arial" w:hAnsi="Arial" w:cs="Arial"/>
          <w:color w:val="000000"/>
          <w:sz w:val="22"/>
          <w:szCs w:val="22"/>
        </w:rPr>
        <w:t> Řádem a NKT.</w:t>
      </w:r>
    </w:p>
    <w:p w14:paraId="689C7F0D" w14:textId="4406D8BE" w:rsidR="005377A4" w:rsidRPr="00243CEB" w:rsidRDefault="00EB4B78" w:rsidP="00C81BB6">
      <w:pPr>
        <w:spacing w:before="120" w:line="280" w:lineRule="exact"/>
        <w:ind w:firstLine="567"/>
        <w:jc w:val="both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color w:val="000000"/>
          <w:sz w:val="22"/>
          <w:szCs w:val="22"/>
        </w:rPr>
        <w:t>Podmínky využívání pásem přidělených službám radioastronomické</w:t>
      </w:r>
      <w:r w:rsidR="00344EDE">
        <w:rPr>
          <w:rFonts w:ascii="Arial" w:hAnsi="Arial" w:cs="Arial"/>
          <w:color w:val="000000"/>
          <w:sz w:val="22"/>
          <w:szCs w:val="22"/>
        </w:rPr>
        <w:t xml:space="preserve"> a radiolokační</w:t>
      </w:r>
      <w:r w:rsidRPr="00243CEB">
        <w:rPr>
          <w:rFonts w:ascii="Arial" w:hAnsi="Arial" w:cs="Arial"/>
          <w:color w:val="000000"/>
          <w:sz w:val="22"/>
          <w:szCs w:val="22"/>
        </w:rPr>
        <w:t xml:space="preserve"> Úřad nestanovil vzhledem k tomu, že přidělení uvedeným radiokomunikačním službám nejsou aktuálně v České republice </w:t>
      </w:r>
      <w:r w:rsidR="00AC44AA">
        <w:rPr>
          <w:rFonts w:ascii="Arial" w:hAnsi="Arial" w:cs="Arial"/>
          <w:color w:val="000000"/>
          <w:sz w:val="22"/>
          <w:szCs w:val="22"/>
        </w:rPr>
        <w:t xml:space="preserve">civilně </w:t>
      </w:r>
      <w:r w:rsidRPr="00243CEB">
        <w:rPr>
          <w:rFonts w:ascii="Arial" w:hAnsi="Arial" w:cs="Arial"/>
          <w:color w:val="000000"/>
          <w:sz w:val="22"/>
          <w:szCs w:val="22"/>
        </w:rPr>
        <w:t>využívána</w:t>
      </w:r>
      <w:r w:rsidRPr="00E73161">
        <w:rPr>
          <w:rFonts w:ascii="Arial" w:hAnsi="Arial" w:cs="Arial"/>
          <w:color w:val="000000"/>
          <w:sz w:val="22"/>
          <w:szCs w:val="22"/>
        </w:rPr>
        <w:t xml:space="preserve">. </w:t>
      </w:r>
      <w:r w:rsidRPr="00E73161">
        <w:rPr>
          <w:rFonts w:ascii="Arial" w:hAnsi="Arial" w:cs="Arial"/>
          <w:sz w:val="22"/>
          <w:szCs w:val="22"/>
        </w:rPr>
        <w:t xml:space="preserve">Pro ochranu využití ve službě radioastronomické v sousedních zemích jsou stanoveny podmínky v oddílu 1, protože se jedná o podmínky společné pro všechny služby využívající kmitočtové pásmo </w:t>
      </w:r>
      <w:r w:rsidR="002F4E96">
        <w:rPr>
          <w:rFonts w:ascii="Arial" w:hAnsi="Arial" w:cs="Arial"/>
          <w:sz w:val="22"/>
          <w:szCs w:val="22"/>
        </w:rPr>
        <w:t>14,47–14,5 GHz</w:t>
      </w:r>
      <w:r w:rsidRPr="00243CEB">
        <w:rPr>
          <w:rFonts w:ascii="Arial" w:hAnsi="Arial" w:cs="Arial"/>
          <w:sz w:val="22"/>
          <w:szCs w:val="22"/>
        </w:rPr>
        <w:t xml:space="preserve">. </w:t>
      </w:r>
      <w:r w:rsidRPr="00E73161">
        <w:rPr>
          <w:rFonts w:ascii="Arial" w:hAnsi="Arial" w:cs="Arial"/>
          <w:color w:val="000000"/>
          <w:sz w:val="22"/>
          <w:szCs w:val="22"/>
        </w:rPr>
        <w:t xml:space="preserve">V případě zájmu o využití v uvedených radiokomunikačních službách Úřad stanoví podmínky v souladu s Řádem. </w:t>
      </w:r>
    </w:p>
    <w:p w14:paraId="56C30BE2" w14:textId="058C40B7" w:rsidR="005377A4" w:rsidRPr="00243CEB" w:rsidRDefault="005377A4" w:rsidP="00C81BB6">
      <w:pPr>
        <w:pStyle w:val="Zkladntext"/>
        <w:spacing w:before="120" w:line="280" w:lineRule="exact"/>
        <w:ind w:firstLine="567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V</w:t>
      </w:r>
      <w:r w:rsidR="00770236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článku</w:t>
      </w:r>
      <w:r w:rsidR="00770236" w:rsidRPr="00243CEB">
        <w:rPr>
          <w:rFonts w:ascii="Arial" w:hAnsi="Arial" w:cs="Arial"/>
          <w:sz w:val="22"/>
          <w:szCs w:val="22"/>
        </w:rPr>
        <w:t> </w:t>
      </w:r>
      <w:r w:rsidR="00AC44AA">
        <w:rPr>
          <w:rFonts w:ascii="Arial" w:hAnsi="Arial" w:cs="Arial"/>
          <w:sz w:val="22"/>
          <w:szCs w:val="22"/>
        </w:rPr>
        <w:t>8</w:t>
      </w:r>
      <w:r w:rsidR="00AC44AA" w:rsidRPr="00243CEB">
        <w:rPr>
          <w:rFonts w:ascii="Arial" w:hAnsi="Arial" w:cs="Arial"/>
          <w:sz w:val="22"/>
          <w:szCs w:val="22"/>
        </w:rPr>
        <w:t xml:space="preserve"> </w:t>
      </w:r>
      <w:r w:rsidRPr="00243CEB">
        <w:rPr>
          <w:rFonts w:ascii="Arial" w:hAnsi="Arial" w:cs="Arial"/>
          <w:sz w:val="22"/>
          <w:szCs w:val="22"/>
        </w:rPr>
        <w:t>se zrušuje předchozí vydání části plánu využití rádiového spektra pro</w:t>
      </w:r>
      <w:r w:rsidR="00770236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 xml:space="preserve">pásmo 12,5–14,5 GHz, </w:t>
      </w:r>
      <w:r w:rsidR="00DD6831" w:rsidRPr="00E73161">
        <w:rPr>
          <w:rFonts w:ascii="Arial" w:hAnsi="Arial" w:cs="Arial"/>
          <w:sz w:val="22"/>
          <w:szCs w:val="22"/>
        </w:rPr>
        <w:t xml:space="preserve">a v </w:t>
      </w:r>
      <w:r w:rsidRPr="00243CEB">
        <w:rPr>
          <w:rFonts w:ascii="Arial" w:hAnsi="Arial" w:cs="Arial"/>
          <w:sz w:val="22"/>
          <w:szCs w:val="22"/>
        </w:rPr>
        <w:t>článk</w:t>
      </w:r>
      <w:r w:rsidR="00DD6831" w:rsidRPr="00E73161">
        <w:rPr>
          <w:rFonts w:ascii="Arial" w:hAnsi="Arial" w:cs="Arial"/>
          <w:sz w:val="22"/>
          <w:szCs w:val="22"/>
        </w:rPr>
        <w:t>u</w:t>
      </w:r>
      <w:r w:rsidRPr="00243CEB">
        <w:rPr>
          <w:rFonts w:ascii="Arial" w:hAnsi="Arial" w:cs="Arial"/>
          <w:sz w:val="22"/>
          <w:szCs w:val="22"/>
        </w:rPr>
        <w:t> </w:t>
      </w:r>
      <w:r w:rsidR="00AC44AA">
        <w:rPr>
          <w:rFonts w:ascii="Arial" w:hAnsi="Arial" w:cs="Arial"/>
          <w:sz w:val="22"/>
          <w:szCs w:val="22"/>
        </w:rPr>
        <w:t>9</w:t>
      </w:r>
      <w:r w:rsidR="00AC44AA" w:rsidRPr="00243CEB">
        <w:rPr>
          <w:rFonts w:ascii="Arial" w:hAnsi="Arial" w:cs="Arial"/>
          <w:sz w:val="22"/>
          <w:szCs w:val="22"/>
        </w:rPr>
        <w:t xml:space="preserve"> </w:t>
      </w:r>
      <w:r w:rsidR="00DD6831" w:rsidRPr="00E73161">
        <w:rPr>
          <w:rFonts w:ascii="Arial" w:hAnsi="Arial" w:cs="Arial"/>
          <w:sz w:val="22"/>
          <w:szCs w:val="22"/>
        </w:rPr>
        <w:t xml:space="preserve">stanovil Úřad </w:t>
      </w:r>
      <w:r w:rsidRPr="00243CEB">
        <w:rPr>
          <w:rFonts w:ascii="Arial" w:hAnsi="Arial" w:cs="Arial"/>
          <w:sz w:val="22"/>
          <w:szCs w:val="22"/>
        </w:rPr>
        <w:t xml:space="preserve">účinnost </w:t>
      </w:r>
      <w:r w:rsidR="00C813F2" w:rsidRPr="00E73161">
        <w:rPr>
          <w:rFonts w:ascii="Arial" w:hAnsi="Arial" w:cs="Arial"/>
          <w:sz w:val="22"/>
          <w:szCs w:val="22"/>
        </w:rPr>
        <w:t xml:space="preserve">vydaného opatření obecné povahy </w:t>
      </w:r>
      <w:r w:rsidR="00770236" w:rsidRPr="00243CEB">
        <w:rPr>
          <w:rFonts w:ascii="Arial" w:hAnsi="Arial" w:cs="Arial"/>
          <w:sz w:val="22"/>
          <w:szCs w:val="22"/>
        </w:rPr>
        <w:t>v souladu s § 124 </w:t>
      </w:r>
      <w:r w:rsidRPr="00243CEB">
        <w:rPr>
          <w:rFonts w:ascii="Arial" w:hAnsi="Arial" w:cs="Arial"/>
          <w:sz w:val="22"/>
          <w:szCs w:val="22"/>
        </w:rPr>
        <w:t>zákona.</w:t>
      </w:r>
    </w:p>
    <w:p w14:paraId="13ABC81A" w14:textId="062B4C79" w:rsidR="005377A4" w:rsidRPr="00243CEB" w:rsidRDefault="00770236" w:rsidP="00C81BB6">
      <w:pPr>
        <w:pStyle w:val="Zkladntext"/>
        <w:spacing w:before="120" w:line="280" w:lineRule="exact"/>
        <w:ind w:firstLine="567"/>
        <w:rPr>
          <w:rFonts w:ascii="Arial" w:hAnsi="Arial" w:cs="Arial"/>
          <w:color w:val="000000"/>
          <w:sz w:val="22"/>
          <w:szCs w:val="22"/>
        </w:rPr>
      </w:pPr>
      <w:r w:rsidRPr="00243CEB">
        <w:rPr>
          <w:rFonts w:ascii="Arial" w:hAnsi="Arial" w:cs="Arial"/>
          <w:color w:val="000000"/>
          <w:sz w:val="22"/>
          <w:szCs w:val="22"/>
        </w:rPr>
        <w:lastRenderedPageBreak/>
        <w:t>Na</w:t>
      </w:r>
      <w:r w:rsidR="0025624B" w:rsidRPr="00243CEB">
        <w:rPr>
          <w:rFonts w:ascii="Arial" w:hAnsi="Arial" w:cs="Arial"/>
          <w:color w:val="000000"/>
          <w:sz w:val="22"/>
          <w:szCs w:val="22"/>
        </w:rPr>
        <w:t> </w:t>
      </w:r>
      <w:r w:rsidRPr="00243CEB">
        <w:rPr>
          <w:rFonts w:ascii="Arial" w:hAnsi="Arial" w:cs="Arial"/>
          <w:color w:val="000000"/>
          <w:sz w:val="22"/>
          <w:szCs w:val="22"/>
        </w:rPr>
        <w:t>základě § 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>130 zákona a podle Pravidel Českého telekomunikačního úřadu</w:t>
      </w:r>
      <w:r w:rsidRPr="00243CEB">
        <w:rPr>
          <w:rFonts w:ascii="Arial" w:hAnsi="Arial" w:cs="Arial"/>
          <w:color w:val="000000"/>
          <w:sz w:val="22"/>
          <w:szCs w:val="22"/>
        </w:rPr>
        <w:t xml:space="preserve"> pro vedení konzultací na 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 xml:space="preserve">diskusním místě Úřad zveřejnil dne </w:t>
      </w:r>
      <w:proofErr w:type="spellStart"/>
      <w:r w:rsidR="00C813F2" w:rsidRPr="00027048">
        <w:rPr>
          <w:rFonts w:ascii="Arial" w:hAnsi="Arial" w:cs="Arial"/>
          <w:i/>
          <w:iCs/>
          <w:color w:val="000000"/>
          <w:sz w:val="22"/>
          <w:szCs w:val="22"/>
        </w:rPr>
        <w:t>dd</w:t>
      </w:r>
      <w:proofErr w:type="spellEnd"/>
      <w:r w:rsidR="00C813F2" w:rsidRPr="00027048">
        <w:rPr>
          <w:rFonts w:ascii="Arial" w:hAnsi="Arial" w:cs="Arial"/>
          <w:i/>
          <w:iCs/>
          <w:color w:val="000000"/>
          <w:sz w:val="22"/>
          <w:szCs w:val="22"/>
        </w:rPr>
        <w:t>. m 2026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 xml:space="preserve"> návrh opatření obecné povahy část plánu využití rádiového spektra č. PV-P/18/XX.</w:t>
      </w:r>
      <w:r w:rsidR="00991631" w:rsidRPr="00E73161">
        <w:rPr>
          <w:rFonts w:ascii="Arial" w:hAnsi="Arial" w:cs="Arial"/>
          <w:color w:val="000000"/>
          <w:sz w:val="22"/>
          <w:szCs w:val="22"/>
        </w:rPr>
        <w:t>2026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 xml:space="preserve">-YY a </w:t>
      </w:r>
      <w:r w:rsidRPr="00243CEB">
        <w:rPr>
          <w:rFonts w:ascii="Arial" w:hAnsi="Arial" w:cs="Arial"/>
          <w:color w:val="000000"/>
          <w:sz w:val="22"/>
          <w:szCs w:val="22"/>
        </w:rPr>
        <w:t>výzvu k uplatnění připomínek na 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 xml:space="preserve">diskusním místě. </w:t>
      </w:r>
      <w:r w:rsidR="00F028E2" w:rsidRPr="00E73161">
        <w:rPr>
          <w:rFonts w:ascii="Arial" w:hAnsi="Arial" w:cs="Arial"/>
          <w:color w:val="000000"/>
          <w:sz w:val="22"/>
          <w:szCs w:val="22"/>
        </w:rPr>
        <w:t xml:space="preserve">Připomínky k návrhu opatření bylo možné uplatnit do </w:t>
      </w:r>
      <w:proofErr w:type="spellStart"/>
      <w:r w:rsidR="00F028E2" w:rsidRPr="00E73161">
        <w:rPr>
          <w:rFonts w:ascii="Arial" w:hAnsi="Arial" w:cs="Arial"/>
          <w:i/>
          <w:iCs/>
          <w:color w:val="000000"/>
          <w:sz w:val="22"/>
          <w:szCs w:val="22"/>
        </w:rPr>
        <w:t>dd</w:t>
      </w:r>
      <w:proofErr w:type="spellEnd"/>
      <w:r w:rsidR="00F028E2" w:rsidRPr="00E73161">
        <w:rPr>
          <w:rFonts w:ascii="Arial" w:hAnsi="Arial" w:cs="Arial"/>
          <w:i/>
          <w:iCs/>
          <w:color w:val="000000"/>
          <w:sz w:val="22"/>
          <w:szCs w:val="22"/>
        </w:rPr>
        <w:t>. m 2026</w:t>
      </w:r>
      <w:r w:rsidR="00F028E2" w:rsidRPr="00E73161">
        <w:rPr>
          <w:rFonts w:ascii="Arial" w:hAnsi="Arial" w:cs="Arial"/>
          <w:color w:val="000000"/>
          <w:sz w:val="22"/>
          <w:szCs w:val="22"/>
        </w:rPr>
        <w:t>. K návrhu části plánu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 xml:space="preserve"> Úřad </w:t>
      </w:r>
      <w:r w:rsidR="00F028E2" w:rsidRPr="00E73161">
        <w:rPr>
          <w:rFonts w:ascii="Arial" w:hAnsi="Arial" w:cs="Arial"/>
          <w:color w:val="000000"/>
          <w:sz w:val="22"/>
          <w:szCs w:val="22"/>
        </w:rPr>
        <w:t>(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>ne</w:t>
      </w:r>
      <w:r w:rsidR="00F028E2" w:rsidRPr="00E73161">
        <w:rPr>
          <w:rFonts w:ascii="Arial" w:hAnsi="Arial" w:cs="Arial"/>
          <w:color w:val="000000"/>
          <w:sz w:val="22"/>
          <w:szCs w:val="22"/>
        </w:rPr>
        <w:t>)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 xml:space="preserve">obdržel </w:t>
      </w:r>
      <w:r w:rsidR="003372BD" w:rsidRPr="00E73161">
        <w:rPr>
          <w:rFonts w:ascii="Arial" w:hAnsi="Arial" w:cs="Arial"/>
          <w:color w:val="000000"/>
          <w:sz w:val="22"/>
          <w:szCs w:val="22"/>
        </w:rPr>
        <w:t>v rámci veřejné konzultace připomínky..</w:t>
      </w:r>
      <w:r w:rsidR="005377A4" w:rsidRPr="00243CEB">
        <w:rPr>
          <w:rFonts w:ascii="Arial" w:hAnsi="Arial" w:cs="Arial"/>
          <w:color w:val="000000"/>
          <w:sz w:val="22"/>
          <w:szCs w:val="22"/>
        </w:rPr>
        <w:t>.</w:t>
      </w:r>
    </w:p>
    <w:p w14:paraId="40284F9B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6582D60E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675AD4BD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22A047F4" w14:textId="77777777" w:rsidR="005377A4" w:rsidRPr="00243CEB" w:rsidRDefault="005377A4" w:rsidP="005377A4">
      <w:pPr>
        <w:pStyle w:val="Zkladntext"/>
        <w:ind w:firstLine="567"/>
        <w:rPr>
          <w:rFonts w:ascii="Arial" w:hAnsi="Arial" w:cs="Arial"/>
          <w:sz w:val="22"/>
          <w:szCs w:val="22"/>
        </w:rPr>
      </w:pPr>
    </w:p>
    <w:p w14:paraId="79F527B1" w14:textId="422D3F34" w:rsidR="005377A4" w:rsidRPr="00243CEB" w:rsidRDefault="005377A4" w:rsidP="005377A4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Za</w:t>
      </w:r>
      <w:r w:rsidR="005A6D42" w:rsidRPr="00243CEB">
        <w:rPr>
          <w:rFonts w:ascii="Arial" w:hAnsi="Arial" w:cs="Arial"/>
          <w:sz w:val="22"/>
          <w:szCs w:val="22"/>
        </w:rPr>
        <w:t> </w:t>
      </w:r>
      <w:r w:rsidRPr="00243CEB">
        <w:rPr>
          <w:rFonts w:ascii="Arial" w:hAnsi="Arial" w:cs="Arial"/>
          <w:sz w:val="22"/>
          <w:szCs w:val="22"/>
        </w:rPr>
        <w:t>Radu Českého telekomunikačního úřadu</w:t>
      </w:r>
    </w:p>
    <w:p w14:paraId="4D009927" w14:textId="77777777" w:rsidR="005377A4" w:rsidRPr="00243CEB" w:rsidRDefault="005377A4" w:rsidP="005377A4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</w:p>
    <w:p w14:paraId="2B003DB8" w14:textId="77777777" w:rsidR="005377A4" w:rsidRPr="00243CEB" w:rsidRDefault="005377A4" w:rsidP="005377A4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</w:p>
    <w:p w14:paraId="434C796F" w14:textId="77777777" w:rsidR="005377A4" w:rsidRPr="00243CEB" w:rsidRDefault="005377A4" w:rsidP="005377A4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</w:p>
    <w:p w14:paraId="67DB7D00" w14:textId="2499829F" w:rsidR="00757CAC" w:rsidRPr="00243CEB" w:rsidRDefault="00757CAC" w:rsidP="00757CAC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 xml:space="preserve">Ing. </w:t>
      </w:r>
      <w:r w:rsidR="00A1767E" w:rsidRPr="00E73161">
        <w:rPr>
          <w:rFonts w:ascii="Arial" w:hAnsi="Arial" w:cs="Arial"/>
          <w:sz w:val="22"/>
          <w:szCs w:val="22"/>
        </w:rPr>
        <w:t>Marek Ebert</w:t>
      </w:r>
    </w:p>
    <w:p w14:paraId="6A57557E" w14:textId="42459757" w:rsidR="00757CAC" w:rsidRPr="00243CEB" w:rsidRDefault="00A1767E" w:rsidP="00757CAC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  <w:r w:rsidRPr="00E73161">
        <w:rPr>
          <w:rFonts w:ascii="Arial" w:hAnsi="Arial" w:cs="Arial"/>
          <w:sz w:val="22"/>
          <w:szCs w:val="22"/>
        </w:rPr>
        <w:t xml:space="preserve">předseda </w:t>
      </w:r>
      <w:r w:rsidR="00757CAC" w:rsidRPr="00243CEB">
        <w:rPr>
          <w:rFonts w:ascii="Arial" w:hAnsi="Arial" w:cs="Arial"/>
          <w:sz w:val="22"/>
          <w:szCs w:val="22"/>
        </w:rPr>
        <w:t>Rady</w:t>
      </w:r>
    </w:p>
    <w:p w14:paraId="3377C394" w14:textId="77777777" w:rsidR="0005426E" w:rsidRPr="00E73161" w:rsidRDefault="005377A4" w:rsidP="00757CAC">
      <w:pPr>
        <w:pStyle w:val="Zkladntext"/>
        <w:ind w:left="4253"/>
        <w:jc w:val="center"/>
        <w:rPr>
          <w:rFonts w:ascii="Arial" w:hAnsi="Arial" w:cs="Arial"/>
          <w:sz w:val="22"/>
          <w:szCs w:val="22"/>
        </w:rPr>
      </w:pPr>
      <w:r w:rsidRPr="00243CEB">
        <w:rPr>
          <w:rFonts w:ascii="Arial" w:hAnsi="Arial" w:cs="Arial"/>
          <w:sz w:val="22"/>
          <w:szCs w:val="22"/>
        </w:rPr>
        <w:t>Českého telekomunikačního úřad</w:t>
      </w:r>
      <w:r w:rsidR="004938E8" w:rsidRPr="00243CEB">
        <w:rPr>
          <w:rFonts w:ascii="Arial" w:hAnsi="Arial" w:cs="Arial"/>
          <w:sz w:val="22"/>
          <w:szCs w:val="22"/>
        </w:rPr>
        <w:t>u</w:t>
      </w:r>
    </w:p>
    <w:p w14:paraId="1C3C7203" w14:textId="1520412D" w:rsidR="00A1767E" w:rsidRPr="00027048" w:rsidRDefault="00A1767E" w:rsidP="00757CAC">
      <w:pPr>
        <w:pStyle w:val="Zkladntext"/>
        <w:ind w:left="4253"/>
        <w:jc w:val="center"/>
        <w:rPr>
          <w:rFonts w:ascii="Arial" w:hAnsi="Arial" w:cs="Arial"/>
          <w:i/>
          <w:iCs/>
        </w:rPr>
      </w:pPr>
      <w:r w:rsidRPr="00E73161">
        <w:rPr>
          <w:rFonts w:ascii="Arial" w:hAnsi="Arial" w:cs="Arial"/>
          <w:i/>
          <w:iCs/>
          <w:sz w:val="22"/>
          <w:szCs w:val="22"/>
        </w:rPr>
        <w:t>podepsáno elektronicky</w:t>
      </w:r>
    </w:p>
    <w:sectPr w:rsidR="00A1767E" w:rsidRPr="00027048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DF88" w14:textId="77777777" w:rsidR="00751E84" w:rsidRDefault="00751E84" w:rsidP="005377A4">
      <w:r>
        <w:separator/>
      </w:r>
    </w:p>
  </w:endnote>
  <w:endnote w:type="continuationSeparator" w:id="0">
    <w:p w14:paraId="4E332A3E" w14:textId="77777777" w:rsidR="00751E84" w:rsidRDefault="00751E84" w:rsidP="005377A4">
      <w:r>
        <w:continuationSeparator/>
      </w:r>
    </w:p>
  </w:endnote>
  <w:endnote w:type="continuationNotice" w:id="1">
    <w:p w14:paraId="405AD08C" w14:textId="77777777" w:rsidR="00751E84" w:rsidRDefault="00751E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3CDF" w14:textId="77777777" w:rsidR="00A57D8E" w:rsidRDefault="00A57D8E" w:rsidP="004C508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A58EAA4" w14:textId="77777777" w:rsidR="00A57D8E" w:rsidRDefault="00A57D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C5CC" w14:textId="77777777" w:rsidR="00A57D8E" w:rsidRPr="006B6F2F" w:rsidRDefault="00A57D8E" w:rsidP="004C5084">
    <w:pPr>
      <w:pStyle w:val="Zpat"/>
      <w:jc w:val="center"/>
      <w:rPr>
        <w:rFonts w:ascii="Arial" w:hAnsi="Arial" w:cs="Arial"/>
      </w:rPr>
    </w:pPr>
    <w:r w:rsidRPr="006B6F2F">
      <w:rPr>
        <w:rStyle w:val="slostrnky"/>
        <w:rFonts w:ascii="Arial" w:hAnsi="Arial" w:cs="Arial"/>
      </w:rPr>
      <w:fldChar w:fldCharType="begin"/>
    </w:r>
    <w:r w:rsidRPr="006B6F2F">
      <w:rPr>
        <w:rStyle w:val="slostrnky"/>
        <w:rFonts w:ascii="Arial" w:hAnsi="Arial" w:cs="Arial"/>
      </w:rPr>
      <w:instrText xml:space="preserve"> PAGE </w:instrText>
    </w:r>
    <w:r w:rsidRPr="006B6F2F">
      <w:rPr>
        <w:rStyle w:val="slostrnky"/>
        <w:rFonts w:ascii="Arial" w:hAnsi="Arial" w:cs="Arial"/>
      </w:rPr>
      <w:fldChar w:fldCharType="separate"/>
    </w:r>
    <w:r w:rsidR="00C81BB6">
      <w:rPr>
        <w:rStyle w:val="slostrnky"/>
        <w:rFonts w:ascii="Arial" w:hAnsi="Arial" w:cs="Arial"/>
        <w:noProof/>
      </w:rPr>
      <w:t>9</w:t>
    </w:r>
    <w:r w:rsidRPr="006B6F2F">
      <w:rPr>
        <w:rStyle w:val="slostrnky"/>
        <w:rFonts w:ascii="Arial" w:hAnsi="Arial" w:cs="Arial"/>
      </w:rPr>
      <w:fldChar w:fldCharType="end"/>
    </w:r>
    <w:r w:rsidRPr="006B6F2F">
      <w:rPr>
        <w:rStyle w:val="slostrnky"/>
        <w:rFonts w:ascii="Arial" w:hAnsi="Arial" w:cs="Arial"/>
      </w:rPr>
      <w:t>/</w:t>
    </w:r>
    <w:r w:rsidRPr="006B6F2F">
      <w:rPr>
        <w:rStyle w:val="slostrnky"/>
        <w:rFonts w:ascii="Arial" w:hAnsi="Arial" w:cs="Arial"/>
      </w:rPr>
      <w:fldChar w:fldCharType="begin"/>
    </w:r>
    <w:r w:rsidRPr="006B6F2F">
      <w:rPr>
        <w:rStyle w:val="slostrnky"/>
        <w:rFonts w:ascii="Arial" w:hAnsi="Arial" w:cs="Arial"/>
      </w:rPr>
      <w:instrText xml:space="preserve"> NUMPAGES </w:instrText>
    </w:r>
    <w:r w:rsidRPr="006B6F2F">
      <w:rPr>
        <w:rStyle w:val="slostrnky"/>
        <w:rFonts w:ascii="Arial" w:hAnsi="Arial" w:cs="Arial"/>
      </w:rPr>
      <w:fldChar w:fldCharType="separate"/>
    </w:r>
    <w:r w:rsidR="00C81BB6">
      <w:rPr>
        <w:rStyle w:val="slostrnky"/>
        <w:rFonts w:ascii="Arial" w:hAnsi="Arial" w:cs="Arial"/>
        <w:noProof/>
      </w:rPr>
      <w:t>10</w:t>
    </w:r>
    <w:r w:rsidRPr="006B6F2F">
      <w:rPr>
        <w:rStyle w:val="slostrnky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07D8" w14:textId="77777777" w:rsidR="00751E84" w:rsidRDefault="00751E84" w:rsidP="005377A4">
      <w:r>
        <w:separator/>
      </w:r>
    </w:p>
  </w:footnote>
  <w:footnote w:type="continuationSeparator" w:id="0">
    <w:p w14:paraId="05D850D1" w14:textId="77777777" w:rsidR="00751E84" w:rsidRDefault="00751E84" w:rsidP="005377A4">
      <w:r>
        <w:continuationSeparator/>
      </w:r>
    </w:p>
  </w:footnote>
  <w:footnote w:type="continuationNotice" w:id="1">
    <w:p w14:paraId="7E908D23" w14:textId="77777777" w:rsidR="00751E84" w:rsidRDefault="00751E84"/>
  </w:footnote>
  <w:footnote w:id="2">
    <w:p w14:paraId="26E1152F" w14:textId="08563D51" w:rsidR="00DF1BF4" w:rsidRPr="005123F6" w:rsidRDefault="00DF1BF4" w:rsidP="005123F6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5123F6">
        <w:rPr>
          <w:rFonts w:ascii="Arial" w:hAnsi="Arial" w:cs="Arial"/>
          <w:sz w:val="16"/>
          <w:szCs w:val="16"/>
          <w:vertAlign w:val="superscript"/>
        </w:rPr>
        <w:footnoteRef/>
      </w:r>
      <w:r w:rsidRPr="005123F6">
        <w:rPr>
          <w:rFonts w:ascii="Arial" w:hAnsi="Arial" w:cs="Arial"/>
          <w:sz w:val="16"/>
          <w:szCs w:val="16"/>
        </w:rPr>
        <w:tab/>
        <w:t>Radiokomunikační řád, Mezinárodní telekomunikační unie, Ženeva</w:t>
      </w:r>
      <w:r w:rsidR="004179A8" w:rsidRPr="005123F6">
        <w:rPr>
          <w:rFonts w:ascii="Arial" w:hAnsi="Arial" w:cs="Arial"/>
          <w:sz w:val="16"/>
          <w:szCs w:val="16"/>
        </w:rPr>
        <w:t>,</w:t>
      </w:r>
      <w:r w:rsidR="004179A8">
        <w:rPr>
          <w:rFonts w:ascii="Arial" w:hAnsi="Arial" w:cs="Arial"/>
          <w:sz w:val="16"/>
          <w:szCs w:val="16"/>
        </w:rPr>
        <w:t> </w:t>
      </w:r>
      <w:r w:rsidRPr="005123F6">
        <w:rPr>
          <w:rFonts w:ascii="Arial" w:hAnsi="Arial" w:cs="Arial"/>
          <w:sz w:val="16"/>
          <w:szCs w:val="16"/>
        </w:rPr>
        <w:t>2024 [</w:t>
      </w:r>
      <w:proofErr w:type="spellStart"/>
      <w:r w:rsidRPr="005123F6">
        <w:rPr>
          <w:rFonts w:ascii="Arial" w:hAnsi="Arial" w:cs="Arial"/>
          <w:sz w:val="16"/>
          <w:szCs w:val="16"/>
        </w:rPr>
        <w:t>Radio</w:t>
      </w:r>
      <w:proofErr w:type="spellEnd"/>
      <w:r w:rsidRPr="005123F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123F6">
        <w:rPr>
          <w:rFonts w:ascii="Arial" w:hAnsi="Arial" w:cs="Arial"/>
          <w:sz w:val="16"/>
          <w:szCs w:val="16"/>
        </w:rPr>
        <w:t>Regulations</w:t>
      </w:r>
      <w:proofErr w:type="spellEnd"/>
      <w:r w:rsidRPr="005123F6">
        <w:rPr>
          <w:rFonts w:ascii="Arial" w:hAnsi="Arial" w:cs="Arial"/>
          <w:sz w:val="16"/>
          <w:szCs w:val="16"/>
        </w:rPr>
        <w:t xml:space="preserve">, International Telecommunication Union, </w:t>
      </w:r>
      <w:proofErr w:type="spellStart"/>
      <w:r w:rsidRPr="005123F6">
        <w:rPr>
          <w:rFonts w:ascii="Arial" w:hAnsi="Arial" w:cs="Arial"/>
          <w:sz w:val="16"/>
          <w:szCs w:val="16"/>
        </w:rPr>
        <w:t>Geneva</w:t>
      </w:r>
      <w:proofErr w:type="spellEnd"/>
      <w:r w:rsidRPr="005123F6">
        <w:rPr>
          <w:rFonts w:ascii="Arial" w:hAnsi="Arial" w:cs="Arial"/>
          <w:sz w:val="16"/>
          <w:szCs w:val="16"/>
        </w:rPr>
        <w:t>, 2024].</w:t>
      </w:r>
    </w:p>
  </w:footnote>
  <w:footnote w:id="3">
    <w:p w14:paraId="01D71E96" w14:textId="418D3B98" w:rsidR="00E42D75" w:rsidRPr="006E67F5" w:rsidRDefault="00E42D75" w:rsidP="005123F6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6E67F5">
        <w:rPr>
          <w:rFonts w:ascii="Arial" w:hAnsi="Arial" w:cs="Arial"/>
          <w:sz w:val="16"/>
          <w:szCs w:val="16"/>
          <w:vertAlign w:val="superscript"/>
        </w:rPr>
        <w:footnoteRef/>
      </w:r>
      <w:r w:rsidRPr="006E67F5">
        <w:rPr>
          <w:rFonts w:ascii="Arial" w:hAnsi="Arial" w:cs="Arial"/>
          <w:sz w:val="16"/>
          <w:szCs w:val="16"/>
        </w:rPr>
        <w:t xml:space="preserve"> </w:t>
      </w:r>
      <w:r w:rsidRPr="006E67F5">
        <w:rPr>
          <w:rFonts w:ascii="Arial" w:hAnsi="Arial" w:cs="Arial"/>
          <w:sz w:val="16"/>
          <w:szCs w:val="16"/>
        </w:rPr>
        <w:tab/>
        <w:t>Poznámka 5.149 Řádu.</w:t>
      </w:r>
    </w:p>
  </w:footnote>
  <w:footnote w:id="4">
    <w:p w14:paraId="468CA274" w14:textId="0CAA17E4" w:rsidR="009A3EB6" w:rsidRPr="006E67F5" w:rsidRDefault="009A3EB6" w:rsidP="005123F6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6E67F5">
        <w:rPr>
          <w:rFonts w:ascii="Arial" w:hAnsi="Arial" w:cs="Arial"/>
          <w:sz w:val="16"/>
          <w:szCs w:val="16"/>
          <w:vertAlign w:val="superscript"/>
        </w:rPr>
        <w:footnoteRef/>
      </w:r>
      <w:r w:rsidRPr="006E67F5">
        <w:rPr>
          <w:rFonts w:ascii="Arial" w:hAnsi="Arial" w:cs="Arial"/>
          <w:sz w:val="16"/>
          <w:szCs w:val="16"/>
        </w:rPr>
        <w:tab/>
        <w:t xml:space="preserve">Zkratka SRD označuje zařízení krátkého dosahu, anglicky </w:t>
      </w:r>
      <w:proofErr w:type="spellStart"/>
      <w:r w:rsidRPr="006E67F5">
        <w:rPr>
          <w:rFonts w:ascii="Arial" w:hAnsi="Arial" w:cs="Arial"/>
          <w:sz w:val="16"/>
          <w:szCs w:val="16"/>
        </w:rPr>
        <w:t>Short</w:t>
      </w:r>
      <w:proofErr w:type="spellEnd"/>
      <w:r w:rsidRPr="006E67F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E67F5">
        <w:rPr>
          <w:rFonts w:ascii="Arial" w:hAnsi="Arial" w:cs="Arial"/>
          <w:sz w:val="16"/>
          <w:szCs w:val="16"/>
        </w:rPr>
        <w:t>Range</w:t>
      </w:r>
      <w:proofErr w:type="spellEnd"/>
      <w:r w:rsidRPr="006E67F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E67F5">
        <w:rPr>
          <w:rFonts w:ascii="Arial" w:hAnsi="Arial" w:cs="Arial"/>
          <w:sz w:val="16"/>
          <w:szCs w:val="16"/>
        </w:rPr>
        <w:t>Devices</w:t>
      </w:r>
      <w:proofErr w:type="spellEnd"/>
      <w:r w:rsidRPr="006E67F5">
        <w:rPr>
          <w:rFonts w:ascii="Arial" w:hAnsi="Arial" w:cs="Arial"/>
          <w:sz w:val="16"/>
          <w:szCs w:val="16"/>
        </w:rPr>
        <w:t>.</w:t>
      </w:r>
    </w:p>
  </w:footnote>
  <w:footnote w:id="5">
    <w:p w14:paraId="331D3406" w14:textId="4CBB30A3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</w:r>
      <w:r w:rsidR="006F53E0" w:rsidRPr="006F53E0">
        <w:rPr>
          <w:rFonts w:ascii="Arial" w:hAnsi="Arial" w:cs="Arial"/>
          <w:sz w:val="16"/>
          <w:szCs w:val="16"/>
        </w:rPr>
        <w:t>Rozhodnutí Komise 2006/771/ES ze dne 9. listopadu 2006 o harmonizaci rádiového spektra pro zařízení krátkého dosahu, v platném znění. (Naposledy změněno Prováděcím rozhodnutím Komise (EU) 2025/105 ze dne 22. ledna 2025, kterým se mění rozhodnutí 2006/771/ES s cílem aktualizovat harmonizované technické podmínky v oblasti užívání rádiového spektra pro zařízení krátkého dosahu a zrušuje prováděcí rozhodnutí 2014/641/EU o harmonizovaných technických podmínkách využívání rádiového spektra bezdrátovými zvukovými zařízeními pro zajištění zpravodajských programů a pořádání hromadných společenských akcí (PMSE) v Unii.)</w:t>
      </w:r>
    </w:p>
  </w:footnote>
  <w:footnote w:id="6">
    <w:p w14:paraId="02619E07" w14:textId="17A657CF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Doporučení ERC/REC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 xml:space="preserve">70-03 – </w:t>
      </w:r>
      <w:r w:rsidR="004812ED">
        <w:rPr>
          <w:rFonts w:ascii="Arial" w:hAnsi="Arial" w:cs="Arial"/>
          <w:sz w:val="16"/>
          <w:szCs w:val="16"/>
        </w:rPr>
        <w:t>Využívání z</w:t>
      </w:r>
      <w:r w:rsidRPr="001B5758">
        <w:rPr>
          <w:rFonts w:ascii="Arial" w:hAnsi="Arial" w:cs="Arial"/>
          <w:sz w:val="16"/>
          <w:szCs w:val="16"/>
        </w:rPr>
        <w:t>ařízení s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 xml:space="preserve">krátkým dosahem </w:t>
      </w:r>
      <w:r w:rsidRPr="001B5758">
        <w:rPr>
          <w:rFonts w:ascii="Arial" w:hAnsi="Arial" w:cs="Arial"/>
          <w:spacing w:val="2"/>
          <w:sz w:val="16"/>
          <w:szCs w:val="16"/>
          <w:lang w:val="en-US"/>
        </w:rPr>
        <w:t xml:space="preserve">[Relating </w:t>
      </w:r>
      <w:r w:rsidRPr="001B5758">
        <w:rPr>
          <w:rFonts w:ascii="Arial" w:hAnsi="Arial" w:cs="Arial"/>
          <w:sz w:val="16"/>
          <w:szCs w:val="16"/>
        </w:rPr>
        <w:t xml:space="preserve">to </w:t>
      </w:r>
      <w:r w:rsidRPr="001B5758">
        <w:rPr>
          <w:rFonts w:ascii="Arial" w:hAnsi="Arial" w:cs="Arial"/>
          <w:spacing w:val="2"/>
          <w:sz w:val="16"/>
          <w:szCs w:val="16"/>
          <w:lang w:val="en-US"/>
        </w:rPr>
        <w:t xml:space="preserve">the use of Short Range Devices </w:t>
      </w:r>
      <w:r w:rsidRPr="001B5758">
        <w:rPr>
          <w:rFonts w:ascii="Arial" w:hAnsi="Arial" w:cs="Arial"/>
          <w:spacing w:val="2"/>
          <w:sz w:val="16"/>
          <w:szCs w:val="16"/>
        </w:rPr>
        <w:t>(SRD)].</w:t>
      </w:r>
    </w:p>
  </w:footnote>
  <w:footnote w:id="7">
    <w:p w14:paraId="75F82FD5" w14:textId="42D6F105" w:rsidR="00A57D8E" w:rsidRPr="001B5758" w:rsidRDefault="00A57D8E" w:rsidP="005377A4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 xml:space="preserve">Všeobecné </w:t>
      </w:r>
      <w:r w:rsidRPr="00541DEE">
        <w:rPr>
          <w:rFonts w:ascii="Arial" w:hAnsi="Arial" w:cs="Arial"/>
          <w:sz w:val="16"/>
          <w:szCs w:val="16"/>
        </w:rPr>
        <w:t xml:space="preserve">oprávnění </w:t>
      </w:r>
      <w:r w:rsidR="005954F0">
        <w:rPr>
          <w:rFonts w:ascii="Arial" w:hAnsi="Arial" w:cs="Arial"/>
          <w:sz w:val="16"/>
          <w:szCs w:val="16"/>
        </w:rPr>
        <w:t>VO-R/10/</w:t>
      </w:r>
      <w:r w:rsidR="007D7333">
        <w:rPr>
          <w:rFonts w:ascii="Arial" w:hAnsi="Arial" w:cs="Arial"/>
          <w:sz w:val="16"/>
          <w:szCs w:val="16"/>
        </w:rPr>
        <w:t>05.2025-5</w:t>
      </w:r>
      <w:r w:rsidRPr="00541DEE">
        <w:rPr>
          <w:rFonts w:ascii="Arial" w:hAnsi="Arial" w:cs="Arial"/>
          <w:sz w:val="16"/>
          <w:szCs w:val="16"/>
        </w:rPr>
        <w:t xml:space="preserve"> k využívání</w:t>
      </w:r>
      <w:r w:rsidRPr="001B5758">
        <w:rPr>
          <w:rFonts w:ascii="Arial" w:hAnsi="Arial" w:cs="Arial"/>
          <w:sz w:val="16"/>
          <w:szCs w:val="16"/>
        </w:rPr>
        <w:t xml:space="preserve"> rádiových kmitočtů a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provozování zařízení krátkého dosahu</w:t>
      </w:r>
      <w:r>
        <w:rPr>
          <w:rFonts w:ascii="Arial" w:hAnsi="Arial" w:cs="Arial"/>
          <w:sz w:val="16"/>
          <w:szCs w:val="16"/>
        </w:rPr>
        <w:t>, ve znění pozdějších změn</w:t>
      </w:r>
      <w:r w:rsidRPr="001B5758">
        <w:rPr>
          <w:rFonts w:ascii="Arial" w:hAnsi="Arial" w:cs="Arial"/>
          <w:sz w:val="16"/>
          <w:szCs w:val="16"/>
        </w:rPr>
        <w:t>.</w:t>
      </w:r>
    </w:p>
  </w:footnote>
  <w:footnote w:id="8">
    <w:p w14:paraId="01FBBEEB" w14:textId="77777777" w:rsidR="006969F1" w:rsidRPr="001B5758" w:rsidRDefault="006969F1" w:rsidP="006969F1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Poznámka 5.484A Řádu.</w:t>
      </w:r>
    </w:p>
  </w:footnote>
  <w:footnote w:id="9">
    <w:p w14:paraId="443044D7" w14:textId="77777777" w:rsidR="00AC11FE" w:rsidRPr="001B5758" w:rsidRDefault="00AC11FE" w:rsidP="00AC11FE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Rozhodnutí ECC/DEC/(06)03 z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24.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března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2006</w:t>
      </w:r>
      <w:r w:rsidRPr="00B83C9C">
        <w:rPr>
          <w:rFonts w:ascii="Arial" w:hAnsi="Arial" w:cs="Arial"/>
          <w:sz w:val="16"/>
          <w:szCs w:val="16"/>
        </w:rPr>
        <w:t>, o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vyjmutí z</w:t>
      </w:r>
      <w:r>
        <w:rPr>
          <w:rFonts w:ascii="Arial" w:hAnsi="Arial" w:cs="Arial"/>
          <w:sz w:val="16"/>
          <w:szCs w:val="16"/>
        </w:rPr>
        <w:t xml:space="preserve"> režimu </w:t>
      </w:r>
      <w:r w:rsidRPr="00B83C9C">
        <w:rPr>
          <w:rFonts w:ascii="Arial" w:hAnsi="Arial" w:cs="Arial"/>
          <w:sz w:val="16"/>
          <w:szCs w:val="16"/>
        </w:rPr>
        <w:t>individuálního povolování družicových</w:t>
      </w:r>
      <w:r w:rsidRPr="001B5758">
        <w:rPr>
          <w:rFonts w:ascii="Arial" w:hAnsi="Arial" w:cs="Arial"/>
          <w:sz w:val="16"/>
          <w:szCs w:val="16"/>
        </w:rPr>
        <w:t xml:space="preserve"> interaktivních terminálů s vysokým e.i.r.p. (HEST) využívajících kmitočtová pásma 10,7–12,75 GHz nebo 19,7–20,2 GHz (sestupný směr) a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 xml:space="preserve">14–14,25 GHz nebo 29,5–30 GHz (vzestupný směr) [ECC </w:t>
      </w:r>
      <w:proofErr w:type="spellStart"/>
      <w:r w:rsidRPr="001B5758">
        <w:rPr>
          <w:rFonts w:ascii="Arial" w:hAnsi="Arial" w:cs="Arial"/>
          <w:sz w:val="16"/>
          <w:szCs w:val="16"/>
        </w:rPr>
        <w:t>Decision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24 </w:t>
      </w:r>
      <w:proofErr w:type="spellStart"/>
      <w:r w:rsidRPr="001B5758">
        <w:rPr>
          <w:rFonts w:ascii="Arial" w:hAnsi="Arial" w:cs="Arial"/>
          <w:sz w:val="16"/>
          <w:szCs w:val="16"/>
        </w:rPr>
        <w:t>March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2006 on </w:t>
      </w:r>
      <w:proofErr w:type="spellStart"/>
      <w:r w:rsidRPr="001B5758">
        <w:rPr>
          <w:rFonts w:ascii="Arial" w:hAnsi="Arial" w:cs="Arial"/>
          <w:sz w:val="16"/>
          <w:szCs w:val="16"/>
        </w:rPr>
        <w:t>exemption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from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individual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licensing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high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e.i.r.p. </w:t>
      </w:r>
      <w:proofErr w:type="spellStart"/>
      <w:r w:rsidRPr="001B5758">
        <w:rPr>
          <w:rFonts w:ascii="Arial" w:hAnsi="Arial" w:cs="Arial"/>
          <w:sz w:val="16"/>
          <w:szCs w:val="16"/>
        </w:rPr>
        <w:t>satellite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terminals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(HEST) </w:t>
      </w:r>
      <w:proofErr w:type="spellStart"/>
      <w:r w:rsidRPr="001B5758">
        <w:rPr>
          <w:rFonts w:ascii="Arial" w:hAnsi="Arial" w:cs="Arial"/>
          <w:sz w:val="16"/>
          <w:szCs w:val="16"/>
        </w:rPr>
        <w:t>operating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within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the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frequency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bands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10.7–12.75 GHz </w:t>
      </w:r>
      <w:proofErr w:type="spellStart"/>
      <w:r w:rsidRPr="001B5758">
        <w:rPr>
          <w:rFonts w:ascii="Arial" w:hAnsi="Arial" w:cs="Arial"/>
          <w:sz w:val="16"/>
          <w:szCs w:val="16"/>
        </w:rPr>
        <w:t>or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19.7–20.2 GHz (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) and 14–14.25 GHz </w:t>
      </w:r>
      <w:proofErr w:type="spellStart"/>
      <w:r w:rsidRPr="001B5758">
        <w:rPr>
          <w:rFonts w:ascii="Arial" w:hAnsi="Arial" w:cs="Arial"/>
          <w:sz w:val="16"/>
          <w:szCs w:val="16"/>
        </w:rPr>
        <w:t>or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29.5–30 GHz (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)].</w:t>
      </w:r>
    </w:p>
  </w:footnote>
  <w:footnote w:id="10">
    <w:p w14:paraId="133D9503" w14:textId="77777777" w:rsidR="00927B7E" w:rsidRPr="004A4730" w:rsidRDefault="00927B7E" w:rsidP="00927B7E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4A4730">
        <w:rPr>
          <w:rFonts w:ascii="Arial" w:hAnsi="Arial" w:cs="Arial"/>
          <w:sz w:val="16"/>
          <w:szCs w:val="16"/>
          <w:vertAlign w:val="superscript"/>
        </w:rPr>
        <w:footnoteRef/>
      </w:r>
      <w:r w:rsidRPr="004A473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4A4730">
        <w:rPr>
          <w:rFonts w:ascii="Arial" w:hAnsi="Arial" w:cs="Arial"/>
          <w:sz w:val="16"/>
          <w:szCs w:val="16"/>
        </w:rPr>
        <w:t>Zkratk</w:t>
      </w:r>
      <w:r>
        <w:rPr>
          <w:rFonts w:ascii="Arial" w:hAnsi="Arial" w:cs="Arial"/>
          <w:sz w:val="16"/>
          <w:szCs w:val="16"/>
        </w:rPr>
        <w:t>ou</w:t>
      </w:r>
      <w:r w:rsidRPr="004A4730">
        <w:rPr>
          <w:rFonts w:ascii="Arial" w:hAnsi="Arial" w:cs="Arial"/>
          <w:sz w:val="16"/>
          <w:szCs w:val="16"/>
        </w:rPr>
        <w:t xml:space="preserve"> GSO označuje</w:t>
      </w:r>
      <w:r>
        <w:rPr>
          <w:rFonts w:ascii="Arial" w:hAnsi="Arial" w:cs="Arial"/>
          <w:sz w:val="16"/>
          <w:szCs w:val="16"/>
        </w:rPr>
        <w:t xml:space="preserve"> ITU-R g</w:t>
      </w:r>
      <w:r w:rsidRPr="00776D36">
        <w:rPr>
          <w:rFonts w:ascii="Arial" w:hAnsi="Arial" w:cs="Arial"/>
          <w:sz w:val="16"/>
          <w:szCs w:val="16"/>
        </w:rPr>
        <w:t xml:space="preserve">eostacionární </w:t>
      </w:r>
      <w:r>
        <w:rPr>
          <w:rFonts w:ascii="Arial" w:hAnsi="Arial" w:cs="Arial"/>
          <w:sz w:val="16"/>
          <w:szCs w:val="16"/>
        </w:rPr>
        <w:t>družicovou oběžnou</w:t>
      </w:r>
      <w:r w:rsidRPr="00776D36">
        <w:rPr>
          <w:rFonts w:ascii="Arial" w:hAnsi="Arial" w:cs="Arial"/>
          <w:sz w:val="16"/>
          <w:szCs w:val="16"/>
        </w:rPr>
        <w:t xml:space="preserve"> dráh</w:t>
      </w:r>
      <w:r>
        <w:rPr>
          <w:rFonts w:ascii="Arial" w:hAnsi="Arial" w:cs="Arial"/>
          <w:sz w:val="16"/>
          <w:szCs w:val="16"/>
        </w:rPr>
        <w:t>u</w:t>
      </w:r>
      <w:r w:rsidRPr="00776D36">
        <w:rPr>
          <w:rFonts w:ascii="Arial" w:hAnsi="Arial" w:cs="Arial"/>
          <w:sz w:val="16"/>
          <w:szCs w:val="16"/>
        </w:rPr>
        <w:t xml:space="preserve">, anglicky </w:t>
      </w:r>
      <w:proofErr w:type="spellStart"/>
      <w:r w:rsidRPr="00776D36">
        <w:rPr>
          <w:rFonts w:ascii="Arial" w:hAnsi="Arial" w:cs="Arial"/>
          <w:sz w:val="16"/>
          <w:szCs w:val="16"/>
        </w:rPr>
        <w:t>Geostationary</w:t>
      </w:r>
      <w:proofErr w:type="spellEnd"/>
      <w:r w:rsidRPr="00776D3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76D36">
        <w:rPr>
          <w:rFonts w:ascii="Arial" w:hAnsi="Arial" w:cs="Arial"/>
          <w:sz w:val="16"/>
          <w:szCs w:val="16"/>
        </w:rPr>
        <w:t>Satellite</w:t>
      </w:r>
      <w:proofErr w:type="spellEnd"/>
      <w:r w:rsidRPr="00776D36">
        <w:rPr>
          <w:rFonts w:ascii="Arial" w:hAnsi="Arial" w:cs="Arial"/>
          <w:sz w:val="16"/>
          <w:szCs w:val="16"/>
        </w:rPr>
        <w:t xml:space="preserve"> Orbit.</w:t>
      </w:r>
    </w:p>
  </w:footnote>
  <w:footnote w:id="11">
    <w:p w14:paraId="0ACDB889" w14:textId="77777777" w:rsidR="00AC11FE" w:rsidRPr="001B5758" w:rsidRDefault="00AC11FE" w:rsidP="00AC11FE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Zkratka HEST označuje d</w:t>
      </w:r>
      <w:r w:rsidRPr="001B5758">
        <w:rPr>
          <w:rFonts w:ascii="Arial" w:hAnsi="Arial" w:cs="Arial"/>
          <w:sz w:val="16"/>
          <w:szCs w:val="16"/>
        </w:rPr>
        <w:t xml:space="preserve">ružicové terminály s vysokým e.i.r.p., anglicky </w:t>
      </w:r>
      <w:proofErr w:type="spellStart"/>
      <w:r w:rsidRPr="001B5758">
        <w:rPr>
          <w:rFonts w:ascii="Arial" w:hAnsi="Arial" w:cs="Arial"/>
          <w:sz w:val="16"/>
          <w:szCs w:val="16"/>
        </w:rPr>
        <w:t>High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E.i.r.p. Satelite </w:t>
      </w:r>
      <w:proofErr w:type="spellStart"/>
      <w:r w:rsidRPr="001B5758">
        <w:rPr>
          <w:rFonts w:ascii="Arial" w:hAnsi="Arial" w:cs="Arial"/>
          <w:sz w:val="16"/>
          <w:szCs w:val="16"/>
        </w:rPr>
        <w:t>Terminals</w:t>
      </w:r>
      <w:proofErr w:type="spellEnd"/>
      <w:r w:rsidRPr="001B5758">
        <w:rPr>
          <w:rFonts w:ascii="Arial" w:hAnsi="Arial" w:cs="Arial"/>
          <w:sz w:val="16"/>
          <w:szCs w:val="16"/>
        </w:rPr>
        <w:t>.</w:t>
      </w:r>
    </w:p>
  </w:footnote>
  <w:footnote w:id="12">
    <w:p w14:paraId="0A1A4288" w14:textId="00DBD2C9" w:rsidR="009B5B84" w:rsidRPr="00B83C9C" w:rsidRDefault="009B5B84" w:rsidP="009B5B84">
      <w:pPr>
        <w:pStyle w:val="Textpoznpodarou"/>
        <w:ind w:left="851" w:hanging="284"/>
        <w:jc w:val="both"/>
      </w:pPr>
      <w:r w:rsidRPr="00B83C9C">
        <w:rPr>
          <w:rFonts w:ascii="Arial" w:hAnsi="Arial" w:cs="Arial"/>
          <w:sz w:val="16"/>
          <w:szCs w:val="16"/>
          <w:vertAlign w:val="superscript"/>
        </w:rPr>
        <w:footnoteRef/>
      </w:r>
      <w:r w:rsidRPr="00B83C9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  <w:t>Rozhodnutí ECC/DEC/(17)04 o </w:t>
      </w:r>
      <w:r w:rsidRPr="00B83C9C">
        <w:rPr>
          <w:rFonts w:ascii="Arial" w:hAnsi="Arial" w:cs="Arial"/>
          <w:sz w:val="16"/>
          <w:szCs w:val="16"/>
        </w:rPr>
        <w:t>harmonizované</w:t>
      </w:r>
      <w:r>
        <w:rPr>
          <w:rFonts w:ascii="Arial" w:hAnsi="Arial" w:cs="Arial"/>
          <w:sz w:val="16"/>
          <w:szCs w:val="16"/>
        </w:rPr>
        <w:t>m</w:t>
      </w:r>
      <w:r w:rsidRPr="00B83C9C">
        <w:rPr>
          <w:rFonts w:ascii="Arial" w:hAnsi="Arial" w:cs="Arial"/>
          <w:sz w:val="16"/>
          <w:szCs w:val="16"/>
        </w:rPr>
        <w:t xml:space="preserve"> využívání a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 xml:space="preserve">vyjmutí z režimu individuálního povolování </w:t>
      </w:r>
      <w:r w:rsidR="00030072">
        <w:rPr>
          <w:rFonts w:ascii="Arial" w:hAnsi="Arial" w:cs="Arial"/>
          <w:sz w:val="16"/>
          <w:szCs w:val="16"/>
        </w:rPr>
        <w:t xml:space="preserve">pevných </w:t>
      </w:r>
      <w:r w:rsidRPr="00B83C9C">
        <w:rPr>
          <w:rFonts w:ascii="Arial" w:hAnsi="Arial" w:cs="Arial"/>
          <w:sz w:val="16"/>
          <w:szCs w:val="16"/>
        </w:rPr>
        <w:t>pozemských stanic provozovaných v negeostacionárních družicových sítích v kmitočtových pásmech 10,7–12,75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GHz a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14–14,5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 xml:space="preserve">GHz </w:t>
      </w:r>
      <w:r w:rsidRPr="001B5758">
        <w:rPr>
          <w:rFonts w:ascii="Arial" w:hAnsi="Arial" w:cs="Arial"/>
          <w:sz w:val="16"/>
          <w:szCs w:val="16"/>
        </w:rPr>
        <w:t xml:space="preserve">[ECC </w:t>
      </w:r>
      <w:proofErr w:type="spellStart"/>
      <w:r w:rsidRPr="001B5758">
        <w:rPr>
          <w:rFonts w:ascii="Arial" w:hAnsi="Arial" w:cs="Arial"/>
          <w:sz w:val="16"/>
          <w:szCs w:val="16"/>
        </w:rPr>
        <w:t>Decision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on</w:t>
      </w:r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the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harmonised use and </w:t>
      </w:r>
      <w:proofErr w:type="spellStart"/>
      <w:r w:rsidRPr="00B83C9C">
        <w:rPr>
          <w:rFonts w:ascii="Arial" w:hAnsi="Arial" w:cs="Arial"/>
          <w:sz w:val="16"/>
          <w:szCs w:val="16"/>
        </w:rPr>
        <w:t>exemption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from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individual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licensing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of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fixed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earth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stations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operating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with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NGSO FSS </w:t>
      </w:r>
      <w:proofErr w:type="spellStart"/>
      <w:r w:rsidRPr="00B83C9C">
        <w:rPr>
          <w:rFonts w:ascii="Arial" w:hAnsi="Arial" w:cs="Arial"/>
          <w:sz w:val="16"/>
          <w:szCs w:val="16"/>
        </w:rPr>
        <w:t>satellite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systems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B83C9C">
        <w:rPr>
          <w:rFonts w:ascii="Arial" w:hAnsi="Arial" w:cs="Arial"/>
          <w:sz w:val="16"/>
          <w:szCs w:val="16"/>
        </w:rPr>
        <w:t>the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frequency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3C9C">
        <w:rPr>
          <w:rFonts w:ascii="Arial" w:hAnsi="Arial" w:cs="Arial"/>
          <w:sz w:val="16"/>
          <w:szCs w:val="16"/>
        </w:rPr>
        <w:t>bands</w:t>
      </w:r>
      <w:proofErr w:type="spellEnd"/>
      <w:r w:rsidRPr="00B83C9C">
        <w:rPr>
          <w:rFonts w:ascii="Arial" w:hAnsi="Arial" w:cs="Arial"/>
          <w:sz w:val="16"/>
          <w:szCs w:val="16"/>
        </w:rPr>
        <w:t xml:space="preserve"> 10.7-12.75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GHz and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14.0-14.5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GHz]</w:t>
      </w:r>
    </w:p>
  </w:footnote>
  <w:footnote w:id="13">
    <w:p w14:paraId="2CF13753" w14:textId="77777777" w:rsidR="00DE7CF2" w:rsidRPr="004A4730" w:rsidRDefault="00DE7CF2" w:rsidP="00DE7CF2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4A4730">
        <w:rPr>
          <w:rFonts w:ascii="Arial" w:hAnsi="Arial" w:cs="Arial"/>
          <w:sz w:val="16"/>
          <w:szCs w:val="16"/>
          <w:vertAlign w:val="superscript"/>
        </w:rPr>
        <w:footnoteRef/>
      </w:r>
      <w:r w:rsidRPr="004A473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4A4730">
        <w:rPr>
          <w:rFonts w:ascii="Arial" w:hAnsi="Arial" w:cs="Arial"/>
          <w:sz w:val="16"/>
          <w:szCs w:val="16"/>
        </w:rPr>
        <w:t>Zkratk</w:t>
      </w:r>
      <w:r>
        <w:rPr>
          <w:rFonts w:ascii="Arial" w:hAnsi="Arial" w:cs="Arial"/>
          <w:sz w:val="16"/>
          <w:szCs w:val="16"/>
        </w:rPr>
        <w:t>ou</w:t>
      </w:r>
      <w:r w:rsidRPr="004A4730">
        <w:rPr>
          <w:rFonts w:ascii="Arial" w:hAnsi="Arial" w:cs="Arial"/>
          <w:sz w:val="16"/>
          <w:szCs w:val="16"/>
        </w:rPr>
        <w:t xml:space="preserve"> NGSO označuje</w:t>
      </w:r>
      <w:r>
        <w:rPr>
          <w:rFonts w:ascii="Arial" w:hAnsi="Arial" w:cs="Arial"/>
          <w:sz w:val="16"/>
          <w:szCs w:val="16"/>
        </w:rPr>
        <w:t xml:space="preserve"> ITU-R n</w:t>
      </w:r>
      <w:r w:rsidRPr="0004717F">
        <w:rPr>
          <w:rFonts w:ascii="Arial" w:hAnsi="Arial" w:cs="Arial"/>
          <w:sz w:val="16"/>
          <w:szCs w:val="16"/>
        </w:rPr>
        <w:t>egeostacionární družicov</w:t>
      </w:r>
      <w:r>
        <w:rPr>
          <w:rFonts w:ascii="Arial" w:hAnsi="Arial" w:cs="Arial"/>
          <w:sz w:val="16"/>
          <w:szCs w:val="16"/>
        </w:rPr>
        <w:t>ou</w:t>
      </w:r>
      <w:r w:rsidRPr="0004717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oběžnou </w:t>
      </w:r>
      <w:r w:rsidRPr="0004717F">
        <w:rPr>
          <w:rFonts w:ascii="Arial" w:hAnsi="Arial" w:cs="Arial"/>
          <w:sz w:val="16"/>
          <w:szCs w:val="16"/>
        </w:rPr>
        <w:t>dráh</w:t>
      </w:r>
      <w:r>
        <w:rPr>
          <w:rFonts w:ascii="Arial" w:hAnsi="Arial" w:cs="Arial"/>
          <w:sz w:val="16"/>
          <w:szCs w:val="16"/>
        </w:rPr>
        <w:t>u</w:t>
      </w:r>
      <w:r w:rsidRPr="0004717F">
        <w:rPr>
          <w:rFonts w:ascii="Arial" w:hAnsi="Arial" w:cs="Arial"/>
          <w:sz w:val="16"/>
          <w:szCs w:val="16"/>
        </w:rPr>
        <w:t xml:space="preserve">, anglicky Non </w:t>
      </w:r>
      <w:proofErr w:type="spellStart"/>
      <w:r w:rsidRPr="0004717F">
        <w:rPr>
          <w:rFonts w:ascii="Arial" w:hAnsi="Arial" w:cs="Arial"/>
          <w:sz w:val="16"/>
          <w:szCs w:val="16"/>
        </w:rPr>
        <w:t>Geostationary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Satellite</w:t>
      </w:r>
      <w:proofErr w:type="spellEnd"/>
      <w:r w:rsidRPr="0004717F">
        <w:rPr>
          <w:rFonts w:ascii="Arial" w:hAnsi="Arial" w:cs="Arial"/>
          <w:sz w:val="16"/>
          <w:szCs w:val="16"/>
        </w:rPr>
        <w:t xml:space="preserve"> Orbit.</w:t>
      </w:r>
    </w:p>
  </w:footnote>
  <w:footnote w:id="14">
    <w:p w14:paraId="74D7E337" w14:textId="0AEECF9E" w:rsidR="00BE0853" w:rsidRPr="001B5758" w:rsidRDefault="00BE0853" w:rsidP="00BE0853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Rozhodnutí ECC/DEC/(05)11</w:t>
      </w:r>
      <w:r>
        <w:rPr>
          <w:rFonts w:ascii="Arial" w:hAnsi="Arial" w:cs="Arial"/>
          <w:sz w:val="16"/>
          <w:szCs w:val="16"/>
        </w:rPr>
        <w:t xml:space="preserve"> o volném pohybu a využívání </w:t>
      </w:r>
      <w:r w:rsidR="00E52CE1">
        <w:rPr>
          <w:rFonts w:ascii="Arial" w:hAnsi="Arial" w:cs="Arial"/>
          <w:sz w:val="16"/>
          <w:szCs w:val="16"/>
        </w:rPr>
        <w:t xml:space="preserve">letadlových </w:t>
      </w:r>
      <w:r>
        <w:rPr>
          <w:rFonts w:ascii="Arial" w:hAnsi="Arial" w:cs="Arial"/>
          <w:sz w:val="16"/>
          <w:szCs w:val="16"/>
        </w:rPr>
        <w:t>pozemských stanic</w:t>
      </w:r>
      <w:r w:rsidR="0004616E">
        <w:rPr>
          <w:rFonts w:ascii="Arial" w:hAnsi="Arial" w:cs="Arial"/>
          <w:sz w:val="16"/>
          <w:szCs w:val="16"/>
        </w:rPr>
        <w:t xml:space="preserve"> (AES)</w:t>
      </w:r>
      <w:r>
        <w:rPr>
          <w:rFonts w:ascii="Arial" w:hAnsi="Arial" w:cs="Arial"/>
          <w:sz w:val="16"/>
          <w:szCs w:val="16"/>
        </w:rPr>
        <w:t xml:space="preserve"> </w:t>
      </w:r>
      <w:r w:rsidRPr="001B5758">
        <w:rPr>
          <w:rFonts w:ascii="Arial" w:hAnsi="Arial" w:cs="Arial"/>
          <w:sz w:val="16"/>
          <w:szCs w:val="16"/>
        </w:rPr>
        <w:t xml:space="preserve">v kmitočtových pásmech 14–14,5 GHz (vzestupný směr), </w:t>
      </w:r>
      <w:r>
        <w:rPr>
          <w:rFonts w:ascii="Arial" w:hAnsi="Arial" w:cs="Arial"/>
          <w:sz w:val="16"/>
          <w:szCs w:val="16"/>
        </w:rPr>
        <w:t>10,7–11,7 GHz (sestupný směr) a </w:t>
      </w:r>
      <w:r w:rsidRPr="001B5758">
        <w:rPr>
          <w:rFonts w:ascii="Arial" w:hAnsi="Arial" w:cs="Arial"/>
          <w:sz w:val="16"/>
          <w:szCs w:val="16"/>
        </w:rPr>
        <w:t xml:space="preserve">12,5–12,75 GHz (sestupný směr) [ECC </w:t>
      </w:r>
      <w:proofErr w:type="spellStart"/>
      <w:r w:rsidRPr="001B5758">
        <w:rPr>
          <w:rFonts w:ascii="Arial" w:hAnsi="Arial" w:cs="Arial"/>
          <w:sz w:val="16"/>
          <w:szCs w:val="16"/>
        </w:rPr>
        <w:t>Decision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on </w:t>
      </w:r>
      <w:proofErr w:type="spellStart"/>
      <w:r w:rsidRPr="001B5758">
        <w:rPr>
          <w:rFonts w:ascii="Arial" w:hAnsi="Arial" w:cs="Arial"/>
          <w:sz w:val="16"/>
          <w:szCs w:val="16"/>
        </w:rPr>
        <w:t>the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free </w:t>
      </w:r>
      <w:proofErr w:type="spellStart"/>
      <w:r w:rsidRPr="001B5758">
        <w:rPr>
          <w:rFonts w:ascii="Arial" w:hAnsi="Arial" w:cs="Arial"/>
          <w:sz w:val="16"/>
          <w:szCs w:val="16"/>
        </w:rPr>
        <w:t>circulation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and use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Aircraft 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Stations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(AES) in </w:t>
      </w:r>
      <w:proofErr w:type="spellStart"/>
      <w:r w:rsidRPr="001B5758">
        <w:rPr>
          <w:rFonts w:ascii="Arial" w:hAnsi="Arial" w:cs="Arial"/>
          <w:sz w:val="16"/>
          <w:szCs w:val="16"/>
        </w:rPr>
        <w:t>the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frequency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bands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14–14.5 GHz (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), 10.7–11.7 GHz (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) and 12.5–12.75 GHz (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to 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)].</w:t>
      </w:r>
    </w:p>
  </w:footnote>
  <w:footnote w:id="15">
    <w:p w14:paraId="44D5B673" w14:textId="77777777" w:rsidR="00653C7B" w:rsidRPr="001B5758" w:rsidRDefault="00653C7B" w:rsidP="00653C7B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Zkratka</w:t>
      </w:r>
      <w:r>
        <w:rPr>
          <w:rFonts w:ascii="Arial" w:hAnsi="Arial" w:cs="Arial"/>
          <w:sz w:val="16"/>
          <w:szCs w:val="16"/>
        </w:rPr>
        <w:t xml:space="preserve"> AES</w:t>
      </w:r>
      <w:r w:rsidRPr="001B5758">
        <w:rPr>
          <w:rFonts w:ascii="Arial" w:hAnsi="Arial" w:cs="Arial"/>
          <w:sz w:val="16"/>
          <w:szCs w:val="16"/>
        </w:rPr>
        <w:t xml:space="preserve"> označuje letadlové pozemské stanice</w:t>
      </w:r>
      <w:r>
        <w:rPr>
          <w:rFonts w:ascii="Arial" w:hAnsi="Arial" w:cs="Arial"/>
          <w:sz w:val="16"/>
          <w:szCs w:val="16"/>
        </w:rPr>
        <w:t>,</w:t>
      </w:r>
      <w:r w:rsidRPr="001B5758">
        <w:rPr>
          <w:rFonts w:ascii="Arial" w:hAnsi="Arial" w:cs="Arial"/>
          <w:sz w:val="16"/>
          <w:szCs w:val="16"/>
        </w:rPr>
        <w:t xml:space="preserve"> anglicky Aircraft 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Stations</w:t>
      </w:r>
      <w:proofErr w:type="spellEnd"/>
      <w:r w:rsidRPr="001B5758">
        <w:rPr>
          <w:rFonts w:ascii="Arial" w:hAnsi="Arial" w:cs="Arial"/>
          <w:sz w:val="16"/>
          <w:szCs w:val="16"/>
        </w:rPr>
        <w:t>.</w:t>
      </w:r>
    </w:p>
  </w:footnote>
  <w:footnote w:id="16">
    <w:p w14:paraId="68D74EE8" w14:textId="6C9235DF" w:rsidR="00104AFA" w:rsidRPr="004A4730" w:rsidRDefault="00104AFA" w:rsidP="005123F6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4A4730">
        <w:rPr>
          <w:rFonts w:ascii="Arial" w:hAnsi="Arial" w:cs="Arial"/>
          <w:sz w:val="16"/>
          <w:szCs w:val="16"/>
          <w:vertAlign w:val="superscript"/>
        </w:rPr>
        <w:footnoteRef/>
      </w:r>
      <w:r w:rsidRPr="004A4730">
        <w:rPr>
          <w:rFonts w:ascii="Arial" w:hAnsi="Arial" w:cs="Arial"/>
          <w:sz w:val="16"/>
          <w:szCs w:val="16"/>
        </w:rPr>
        <w:t xml:space="preserve"> </w:t>
      </w:r>
      <w:r w:rsidR="009263C5">
        <w:rPr>
          <w:rFonts w:ascii="Arial" w:hAnsi="Arial" w:cs="Arial"/>
          <w:sz w:val="16"/>
          <w:szCs w:val="16"/>
        </w:rPr>
        <w:tab/>
      </w:r>
      <w:r w:rsidR="00DD0C43">
        <w:rPr>
          <w:rFonts w:ascii="Arial" w:hAnsi="Arial" w:cs="Arial"/>
          <w:sz w:val="16"/>
          <w:szCs w:val="16"/>
        </w:rPr>
        <w:t>Rozhodnutí</w:t>
      </w:r>
      <w:r w:rsidR="00020759">
        <w:rPr>
          <w:rFonts w:ascii="Arial" w:hAnsi="Arial" w:cs="Arial"/>
          <w:sz w:val="16"/>
          <w:szCs w:val="16"/>
        </w:rPr>
        <w:t xml:space="preserve"> ECC/DEC/(19)04</w:t>
      </w:r>
      <w:r w:rsidR="00B736B6">
        <w:rPr>
          <w:rFonts w:ascii="Arial" w:hAnsi="Arial" w:cs="Arial"/>
          <w:sz w:val="16"/>
          <w:szCs w:val="16"/>
        </w:rPr>
        <w:t xml:space="preserve"> o harmonizovaném využití spektra, volné</w:t>
      </w:r>
      <w:r w:rsidR="007E1648">
        <w:rPr>
          <w:rFonts w:ascii="Arial" w:hAnsi="Arial" w:cs="Arial"/>
          <w:sz w:val="16"/>
          <w:szCs w:val="16"/>
        </w:rPr>
        <w:t>m</w:t>
      </w:r>
      <w:r w:rsidR="00B736B6">
        <w:rPr>
          <w:rFonts w:ascii="Arial" w:hAnsi="Arial" w:cs="Arial"/>
          <w:sz w:val="16"/>
          <w:szCs w:val="16"/>
        </w:rPr>
        <w:t xml:space="preserve"> oběhu a využití</w:t>
      </w:r>
      <w:r w:rsidR="00027016">
        <w:rPr>
          <w:rFonts w:ascii="Arial" w:hAnsi="Arial" w:cs="Arial"/>
          <w:sz w:val="16"/>
          <w:szCs w:val="16"/>
        </w:rPr>
        <w:t xml:space="preserve"> pozemských stan</w:t>
      </w:r>
      <w:r w:rsidR="00793585">
        <w:rPr>
          <w:rFonts w:ascii="Arial" w:hAnsi="Arial" w:cs="Arial"/>
          <w:sz w:val="16"/>
          <w:szCs w:val="16"/>
        </w:rPr>
        <w:t>i</w:t>
      </w:r>
      <w:r w:rsidR="00027016">
        <w:rPr>
          <w:rFonts w:ascii="Arial" w:hAnsi="Arial" w:cs="Arial"/>
          <w:sz w:val="16"/>
          <w:szCs w:val="16"/>
        </w:rPr>
        <w:t xml:space="preserve">c </w:t>
      </w:r>
      <w:r w:rsidR="00660750">
        <w:rPr>
          <w:rFonts w:ascii="Arial" w:hAnsi="Arial" w:cs="Arial"/>
          <w:sz w:val="16"/>
          <w:szCs w:val="16"/>
        </w:rPr>
        <w:t>na pal</w:t>
      </w:r>
      <w:r w:rsidR="009365A6">
        <w:rPr>
          <w:rFonts w:ascii="Arial" w:hAnsi="Arial" w:cs="Arial"/>
          <w:sz w:val="16"/>
          <w:szCs w:val="16"/>
        </w:rPr>
        <w:t xml:space="preserve">ubách letadel </w:t>
      </w:r>
      <w:r w:rsidR="00027016">
        <w:rPr>
          <w:rFonts w:ascii="Arial" w:hAnsi="Arial" w:cs="Arial"/>
          <w:sz w:val="16"/>
          <w:szCs w:val="16"/>
        </w:rPr>
        <w:t>provozovaných s GSO FSS sítěmi a NGSO FSS systémy v kmitočtových pásmech 12,75–13,25 GHz (</w:t>
      </w:r>
      <w:r w:rsidR="001F76A4">
        <w:rPr>
          <w:rFonts w:ascii="Arial" w:hAnsi="Arial" w:cs="Arial"/>
          <w:sz w:val="16"/>
          <w:szCs w:val="16"/>
        </w:rPr>
        <w:t>vzestupný směr) a 10,7–12,75 GHz (sestupný směr)</w:t>
      </w:r>
      <w:r w:rsidR="00DD0C43">
        <w:rPr>
          <w:rFonts w:ascii="Arial" w:hAnsi="Arial" w:cs="Arial"/>
          <w:sz w:val="16"/>
          <w:szCs w:val="16"/>
        </w:rPr>
        <w:t xml:space="preserve"> </w:t>
      </w:r>
      <w:r w:rsidR="00793585">
        <w:rPr>
          <w:rFonts w:ascii="Arial" w:hAnsi="Arial" w:cs="Arial"/>
          <w:sz w:val="16"/>
          <w:szCs w:val="16"/>
        </w:rPr>
        <w:t>[</w:t>
      </w:r>
      <w:r w:rsidRPr="004A4730">
        <w:rPr>
          <w:rFonts w:ascii="Arial" w:hAnsi="Arial" w:cs="Arial"/>
          <w:sz w:val="16"/>
          <w:szCs w:val="16"/>
        </w:rPr>
        <w:t xml:space="preserve">ECC/DEC/(19)04 </w:t>
      </w:r>
      <w:proofErr w:type="spellStart"/>
      <w:r w:rsidRPr="004A4730">
        <w:rPr>
          <w:rFonts w:ascii="Arial" w:hAnsi="Arial" w:cs="Arial"/>
          <w:sz w:val="16"/>
          <w:szCs w:val="16"/>
        </w:rPr>
        <w:t>of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6 </w:t>
      </w:r>
      <w:proofErr w:type="spellStart"/>
      <w:r w:rsidRPr="004A4730">
        <w:rPr>
          <w:rFonts w:ascii="Arial" w:hAnsi="Arial" w:cs="Arial"/>
          <w:sz w:val="16"/>
          <w:szCs w:val="16"/>
        </w:rPr>
        <w:t>March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2020 on </w:t>
      </w:r>
      <w:proofErr w:type="spellStart"/>
      <w:r w:rsidRPr="004A4730">
        <w:rPr>
          <w:rFonts w:ascii="Arial" w:hAnsi="Arial" w:cs="Arial"/>
          <w:sz w:val="16"/>
          <w:szCs w:val="16"/>
        </w:rPr>
        <w:t>the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harmonised use </w:t>
      </w:r>
      <w:proofErr w:type="spellStart"/>
      <w:r w:rsidRPr="004A4730">
        <w:rPr>
          <w:rFonts w:ascii="Arial" w:hAnsi="Arial" w:cs="Arial"/>
          <w:sz w:val="16"/>
          <w:szCs w:val="16"/>
        </w:rPr>
        <w:t>of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spectrum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, free </w:t>
      </w:r>
      <w:proofErr w:type="spellStart"/>
      <w:r w:rsidRPr="004A4730">
        <w:rPr>
          <w:rFonts w:ascii="Arial" w:hAnsi="Arial" w:cs="Arial"/>
          <w:sz w:val="16"/>
          <w:szCs w:val="16"/>
        </w:rPr>
        <w:t>circulation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and use </w:t>
      </w:r>
      <w:proofErr w:type="spellStart"/>
      <w:r w:rsidRPr="004A4730">
        <w:rPr>
          <w:rFonts w:ascii="Arial" w:hAnsi="Arial" w:cs="Arial"/>
          <w:sz w:val="16"/>
          <w:szCs w:val="16"/>
        </w:rPr>
        <w:t>of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earth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stations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on-</w:t>
      </w:r>
      <w:proofErr w:type="spellStart"/>
      <w:r w:rsidRPr="004A4730">
        <w:rPr>
          <w:rFonts w:ascii="Arial" w:hAnsi="Arial" w:cs="Arial"/>
          <w:sz w:val="16"/>
          <w:szCs w:val="16"/>
        </w:rPr>
        <w:t>board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aircraft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operating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with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GSO FSS </w:t>
      </w:r>
      <w:proofErr w:type="spellStart"/>
      <w:r w:rsidRPr="004A4730">
        <w:rPr>
          <w:rFonts w:ascii="Arial" w:hAnsi="Arial" w:cs="Arial"/>
          <w:sz w:val="16"/>
          <w:szCs w:val="16"/>
        </w:rPr>
        <w:t>networks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and NGSO FSS </w:t>
      </w:r>
      <w:proofErr w:type="spellStart"/>
      <w:r w:rsidRPr="004A4730">
        <w:rPr>
          <w:rFonts w:ascii="Arial" w:hAnsi="Arial" w:cs="Arial"/>
          <w:sz w:val="16"/>
          <w:szCs w:val="16"/>
        </w:rPr>
        <w:t>systems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4A4730">
        <w:rPr>
          <w:rFonts w:ascii="Arial" w:hAnsi="Arial" w:cs="Arial"/>
          <w:sz w:val="16"/>
          <w:szCs w:val="16"/>
        </w:rPr>
        <w:t>the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frequency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A4730">
        <w:rPr>
          <w:rFonts w:ascii="Arial" w:hAnsi="Arial" w:cs="Arial"/>
          <w:sz w:val="16"/>
          <w:szCs w:val="16"/>
        </w:rPr>
        <w:t>bands</w:t>
      </w:r>
      <w:proofErr w:type="spellEnd"/>
      <w:r w:rsidRPr="004A4730">
        <w:rPr>
          <w:rFonts w:ascii="Arial" w:hAnsi="Arial" w:cs="Arial"/>
          <w:sz w:val="16"/>
          <w:szCs w:val="16"/>
        </w:rPr>
        <w:t xml:space="preserve"> 12.75-13.25 GHz (</w:t>
      </w:r>
      <w:proofErr w:type="spellStart"/>
      <w:r w:rsidRPr="004A4730">
        <w:rPr>
          <w:rFonts w:ascii="Arial" w:hAnsi="Arial" w:cs="Arial"/>
          <w:sz w:val="16"/>
          <w:szCs w:val="16"/>
        </w:rPr>
        <w:t>Earth</w:t>
      </w:r>
      <w:proofErr w:type="spellEnd"/>
      <w:r w:rsidRPr="004A4730">
        <w:rPr>
          <w:rFonts w:ascii="Arial" w:hAnsi="Arial" w:cs="Arial"/>
          <w:sz w:val="16"/>
          <w:szCs w:val="16"/>
        </w:rPr>
        <w:t>-to-</w:t>
      </w:r>
      <w:proofErr w:type="spellStart"/>
      <w:r w:rsidRPr="004A4730">
        <w:rPr>
          <w:rFonts w:ascii="Arial" w:hAnsi="Arial" w:cs="Arial"/>
          <w:sz w:val="16"/>
          <w:szCs w:val="16"/>
        </w:rPr>
        <w:t>space</w:t>
      </w:r>
      <w:proofErr w:type="spellEnd"/>
      <w:r w:rsidRPr="004A4730">
        <w:rPr>
          <w:rFonts w:ascii="Arial" w:hAnsi="Arial" w:cs="Arial"/>
          <w:sz w:val="16"/>
          <w:szCs w:val="16"/>
        </w:rPr>
        <w:t>) and 10.7-12.75 GHz (</w:t>
      </w:r>
      <w:proofErr w:type="spellStart"/>
      <w:r w:rsidRPr="004A4730">
        <w:rPr>
          <w:rFonts w:ascii="Arial" w:hAnsi="Arial" w:cs="Arial"/>
          <w:sz w:val="16"/>
          <w:szCs w:val="16"/>
        </w:rPr>
        <w:t>space</w:t>
      </w:r>
      <w:proofErr w:type="spellEnd"/>
      <w:r w:rsidRPr="004A4730">
        <w:rPr>
          <w:rFonts w:ascii="Arial" w:hAnsi="Arial" w:cs="Arial"/>
          <w:sz w:val="16"/>
          <w:szCs w:val="16"/>
        </w:rPr>
        <w:t>-to-</w:t>
      </w:r>
      <w:proofErr w:type="spellStart"/>
      <w:r w:rsidRPr="004A4730">
        <w:rPr>
          <w:rFonts w:ascii="Arial" w:hAnsi="Arial" w:cs="Arial"/>
          <w:sz w:val="16"/>
          <w:szCs w:val="16"/>
        </w:rPr>
        <w:t>Earth</w:t>
      </w:r>
      <w:proofErr w:type="spellEnd"/>
      <w:r w:rsidRPr="004A4730">
        <w:rPr>
          <w:rFonts w:ascii="Arial" w:hAnsi="Arial" w:cs="Arial"/>
          <w:sz w:val="16"/>
          <w:szCs w:val="16"/>
        </w:rPr>
        <w:t>)</w:t>
      </w:r>
      <w:r w:rsidR="00793585">
        <w:rPr>
          <w:rFonts w:ascii="Arial" w:hAnsi="Arial" w:cs="Arial"/>
          <w:sz w:val="16"/>
          <w:szCs w:val="16"/>
        </w:rPr>
        <w:t>]</w:t>
      </w:r>
      <w:r w:rsidRPr="004A4730">
        <w:rPr>
          <w:rFonts w:ascii="Arial" w:hAnsi="Arial" w:cs="Arial"/>
          <w:sz w:val="16"/>
          <w:szCs w:val="16"/>
        </w:rPr>
        <w:t xml:space="preserve"> </w:t>
      </w:r>
    </w:p>
  </w:footnote>
  <w:footnote w:id="17">
    <w:p w14:paraId="2E431B7D" w14:textId="39BDFD8A" w:rsidR="00292460" w:rsidRPr="0018590D" w:rsidRDefault="000B4CFC" w:rsidP="000C5719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0C5719">
        <w:rPr>
          <w:rFonts w:ascii="Arial" w:hAnsi="Arial" w:cs="Arial"/>
          <w:sz w:val="16"/>
          <w:szCs w:val="16"/>
          <w:vertAlign w:val="superscript"/>
        </w:rPr>
        <w:footnoteRef/>
      </w:r>
      <w:r w:rsidRPr="00DD0C43">
        <w:rPr>
          <w:rFonts w:ascii="Arial" w:hAnsi="Arial" w:cs="Arial"/>
          <w:sz w:val="16"/>
          <w:szCs w:val="16"/>
        </w:rPr>
        <w:tab/>
      </w:r>
      <w:r w:rsidR="00DD0C43" w:rsidRPr="0018590D">
        <w:rPr>
          <w:rFonts w:ascii="Arial" w:hAnsi="Arial" w:cs="Arial"/>
          <w:sz w:val="16"/>
          <w:szCs w:val="16"/>
        </w:rPr>
        <w:t>Rozhodnutí</w:t>
      </w:r>
      <w:r w:rsidR="00DD0C43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7E1648" w:rsidRPr="000570B9">
        <w:rPr>
          <w:rFonts w:ascii="Arial" w:hAnsi="Arial" w:cs="Arial"/>
          <w:sz w:val="16"/>
          <w:szCs w:val="16"/>
        </w:rPr>
        <w:t>ECC/DEC/(18)04</w:t>
      </w:r>
      <w:r w:rsidR="007E1648">
        <w:rPr>
          <w:rFonts w:ascii="Arial" w:hAnsi="Arial" w:cs="Arial"/>
          <w:sz w:val="16"/>
          <w:szCs w:val="16"/>
        </w:rPr>
        <w:t xml:space="preserve"> </w:t>
      </w:r>
      <w:r w:rsidR="000C6715">
        <w:rPr>
          <w:rFonts w:ascii="Arial" w:hAnsi="Arial" w:cs="Arial"/>
          <w:sz w:val="16"/>
          <w:szCs w:val="16"/>
        </w:rPr>
        <w:t xml:space="preserve">o harmonizovaném </w:t>
      </w:r>
      <w:r w:rsidR="00F52E82">
        <w:rPr>
          <w:rFonts w:ascii="Arial" w:hAnsi="Arial" w:cs="Arial"/>
          <w:sz w:val="16"/>
          <w:szCs w:val="16"/>
        </w:rPr>
        <w:t>využívání</w:t>
      </w:r>
      <w:r w:rsidR="000C6715">
        <w:rPr>
          <w:rFonts w:ascii="Arial" w:hAnsi="Arial" w:cs="Arial"/>
          <w:sz w:val="16"/>
          <w:szCs w:val="16"/>
        </w:rPr>
        <w:t xml:space="preserve">, </w:t>
      </w:r>
      <w:r w:rsidR="00A94E20">
        <w:rPr>
          <w:rFonts w:ascii="Arial" w:hAnsi="Arial" w:cs="Arial"/>
          <w:sz w:val="16"/>
          <w:szCs w:val="16"/>
        </w:rPr>
        <w:t>výjimce z</w:t>
      </w:r>
      <w:r w:rsidR="00F52E82">
        <w:rPr>
          <w:rFonts w:ascii="Arial" w:hAnsi="Arial" w:cs="Arial"/>
          <w:sz w:val="16"/>
          <w:szCs w:val="16"/>
        </w:rPr>
        <w:t> individuálního povolování a volném oběhu a využití na zemi umístěných pozemských stanic v pohybu (ESIM) provozovaných s GSO FSS satelitními systémy v kmitočtových pásmech 10,7–12,75 GHz a 14,0–14,5 GHz [</w:t>
      </w:r>
      <w:r w:rsidR="00292460" w:rsidRPr="0018590D">
        <w:rPr>
          <w:rFonts w:ascii="Arial" w:hAnsi="Arial" w:cs="Arial"/>
          <w:sz w:val="16"/>
          <w:szCs w:val="16"/>
        </w:rPr>
        <w:t xml:space="preserve">ECC/DEC/(18)04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of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6 July 2018 on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the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harmonised use,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exemption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from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individual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licensing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and free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circulation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and use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of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land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based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Earth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Stations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In-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Motion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(ESIM)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operating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with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GSO FSS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satellite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systems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the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frequency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92460" w:rsidRPr="0018590D">
        <w:rPr>
          <w:rFonts w:ascii="Arial" w:hAnsi="Arial" w:cs="Arial"/>
          <w:sz w:val="16"/>
          <w:szCs w:val="16"/>
        </w:rPr>
        <w:t>bands</w:t>
      </w:r>
      <w:proofErr w:type="spellEnd"/>
      <w:r w:rsidR="00292460" w:rsidRPr="0018590D">
        <w:rPr>
          <w:rFonts w:ascii="Arial" w:hAnsi="Arial" w:cs="Arial"/>
          <w:sz w:val="16"/>
          <w:szCs w:val="16"/>
        </w:rPr>
        <w:t xml:space="preserve"> 10.7-12.75 GHz and 14.0-14.5 GHz</w:t>
      </w:r>
      <w:r w:rsidR="00F52E82">
        <w:rPr>
          <w:rFonts w:ascii="Arial" w:hAnsi="Arial" w:cs="Arial"/>
          <w:sz w:val="16"/>
          <w:szCs w:val="16"/>
        </w:rPr>
        <w:t>]</w:t>
      </w:r>
    </w:p>
  </w:footnote>
  <w:footnote w:id="18">
    <w:p w14:paraId="14CBECA5" w14:textId="46D5BB5B" w:rsidR="00E5374B" w:rsidRPr="00CA05A5" w:rsidRDefault="00E5374B" w:rsidP="000C5719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D16A21">
        <w:rPr>
          <w:rFonts w:ascii="Arial" w:hAnsi="Arial" w:cs="Arial"/>
          <w:sz w:val="16"/>
          <w:szCs w:val="16"/>
          <w:vertAlign w:val="superscript"/>
        </w:rPr>
        <w:footnoteRef/>
      </w:r>
      <w:r w:rsidR="009203CE">
        <w:rPr>
          <w:rFonts w:ascii="Arial" w:hAnsi="Arial" w:cs="Arial"/>
          <w:sz w:val="16"/>
          <w:szCs w:val="16"/>
        </w:rPr>
        <w:t xml:space="preserve"> </w:t>
      </w:r>
      <w:r w:rsidR="009203CE">
        <w:rPr>
          <w:rFonts w:ascii="Arial" w:hAnsi="Arial" w:cs="Arial"/>
          <w:sz w:val="16"/>
          <w:szCs w:val="16"/>
        </w:rPr>
        <w:tab/>
      </w:r>
      <w:r w:rsidRPr="00CA05A5">
        <w:rPr>
          <w:rFonts w:ascii="Arial" w:hAnsi="Arial" w:cs="Arial"/>
          <w:sz w:val="16"/>
          <w:szCs w:val="16"/>
        </w:rPr>
        <w:t xml:space="preserve">Zkratka ESIM označuje pozemskou stanici v pohybu, anglicky </w:t>
      </w:r>
      <w:proofErr w:type="spellStart"/>
      <w:r w:rsidRPr="00CA05A5">
        <w:rPr>
          <w:rFonts w:ascii="Arial" w:hAnsi="Arial" w:cs="Arial"/>
          <w:sz w:val="16"/>
          <w:szCs w:val="16"/>
        </w:rPr>
        <w:t>Earth</w:t>
      </w:r>
      <w:proofErr w:type="spellEnd"/>
      <w:r w:rsidRPr="00CA05A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A05A5">
        <w:rPr>
          <w:rFonts w:ascii="Arial" w:hAnsi="Arial" w:cs="Arial"/>
          <w:sz w:val="16"/>
          <w:szCs w:val="16"/>
        </w:rPr>
        <w:t>Stations</w:t>
      </w:r>
      <w:proofErr w:type="spellEnd"/>
      <w:r w:rsidRPr="00CA05A5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CA05A5">
        <w:rPr>
          <w:rFonts w:ascii="Arial" w:hAnsi="Arial" w:cs="Arial"/>
          <w:sz w:val="16"/>
          <w:szCs w:val="16"/>
        </w:rPr>
        <w:t>Motion</w:t>
      </w:r>
      <w:proofErr w:type="spellEnd"/>
    </w:p>
  </w:footnote>
  <w:footnote w:id="19">
    <w:p w14:paraId="2F064CC5" w14:textId="4E31FD0A" w:rsidR="00BB0D3A" w:rsidRPr="00A62783" w:rsidRDefault="00BB0D3A" w:rsidP="000C5719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CA05A5">
        <w:rPr>
          <w:rFonts w:ascii="Arial" w:hAnsi="Arial" w:cs="Arial"/>
          <w:sz w:val="16"/>
          <w:szCs w:val="16"/>
          <w:vertAlign w:val="superscript"/>
        </w:rPr>
        <w:footnoteRef/>
      </w:r>
      <w:r w:rsidRPr="00CA05A5">
        <w:rPr>
          <w:rFonts w:ascii="Arial" w:hAnsi="Arial" w:cs="Arial"/>
          <w:sz w:val="16"/>
          <w:szCs w:val="16"/>
        </w:rPr>
        <w:t xml:space="preserve"> </w:t>
      </w:r>
      <w:r w:rsidR="00F449F2">
        <w:rPr>
          <w:rFonts w:ascii="Arial" w:hAnsi="Arial" w:cs="Arial"/>
          <w:sz w:val="16"/>
          <w:szCs w:val="16"/>
        </w:rPr>
        <w:tab/>
      </w:r>
      <w:r w:rsidR="004422E2">
        <w:rPr>
          <w:rFonts w:ascii="Arial" w:hAnsi="Arial" w:cs="Arial"/>
          <w:sz w:val="16"/>
          <w:szCs w:val="16"/>
        </w:rPr>
        <w:t>Rozhodnutí ECC/DEC/(18)05 o harmonizovaném využívání, výjimce z </w:t>
      </w:r>
      <w:r w:rsidR="00AF589F">
        <w:rPr>
          <w:rFonts w:ascii="Arial" w:hAnsi="Arial" w:cs="Arial"/>
          <w:sz w:val="16"/>
          <w:szCs w:val="16"/>
        </w:rPr>
        <w:t>individuálního</w:t>
      </w:r>
      <w:r w:rsidR="004422E2">
        <w:rPr>
          <w:rFonts w:ascii="Arial" w:hAnsi="Arial" w:cs="Arial"/>
          <w:sz w:val="16"/>
          <w:szCs w:val="16"/>
        </w:rPr>
        <w:t xml:space="preserve"> povolování</w:t>
      </w:r>
      <w:r w:rsidR="00F707D7">
        <w:rPr>
          <w:rFonts w:ascii="Arial" w:hAnsi="Arial" w:cs="Arial"/>
          <w:sz w:val="16"/>
          <w:szCs w:val="16"/>
        </w:rPr>
        <w:t xml:space="preserve"> a volném oběhu a</w:t>
      </w:r>
      <w:r w:rsidR="00AF589F">
        <w:rPr>
          <w:rFonts w:ascii="Arial" w:hAnsi="Arial" w:cs="Arial"/>
          <w:sz w:val="16"/>
          <w:szCs w:val="16"/>
        </w:rPr>
        <w:t> </w:t>
      </w:r>
      <w:r w:rsidR="00F707D7">
        <w:rPr>
          <w:rFonts w:ascii="Arial" w:hAnsi="Arial" w:cs="Arial"/>
          <w:sz w:val="16"/>
          <w:szCs w:val="16"/>
        </w:rPr>
        <w:t>využití pozemských stanic v pohybu (ESIM) provozovaných s NGSO FSS družicovými systémy v kmitočtových pásmech 10,7–12,75 GHz a 14,0–14,5 GHz</w:t>
      </w:r>
      <w:r w:rsidR="00AF589F">
        <w:rPr>
          <w:rFonts w:ascii="Arial" w:hAnsi="Arial" w:cs="Arial"/>
          <w:sz w:val="16"/>
          <w:szCs w:val="16"/>
        </w:rPr>
        <w:t xml:space="preserve"> [</w:t>
      </w:r>
      <w:r w:rsidRPr="0018590D">
        <w:rPr>
          <w:rFonts w:ascii="Arial" w:hAnsi="Arial" w:cs="Arial"/>
          <w:sz w:val="16"/>
          <w:szCs w:val="16"/>
        </w:rPr>
        <w:t xml:space="preserve">ECC/DEC/(18)05 </w:t>
      </w:r>
      <w:proofErr w:type="spellStart"/>
      <w:r w:rsidRPr="0018590D">
        <w:rPr>
          <w:rFonts w:ascii="Arial" w:hAnsi="Arial" w:cs="Arial"/>
          <w:sz w:val="16"/>
          <w:szCs w:val="16"/>
        </w:rPr>
        <w:t>of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6 July 2018 on </w:t>
      </w:r>
      <w:proofErr w:type="spellStart"/>
      <w:r w:rsidRPr="0018590D">
        <w:rPr>
          <w:rFonts w:ascii="Arial" w:hAnsi="Arial" w:cs="Arial"/>
          <w:sz w:val="16"/>
          <w:szCs w:val="16"/>
        </w:rPr>
        <w:t>the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harmonised use, </w:t>
      </w:r>
      <w:proofErr w:type="spellStart"/>
      <w:r w:rsidRPr="0018590D">
        <w:rPr>
          <w:rFonts w:ascii="Arial" w:hAnsi="Arial" w:cs="Arial"/>
          <w:sz w:val="16"/>
          <w:szCs w:val="16"/>
        </w:rPr>
        <w:t>exemption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from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individual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licensing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and free </w:t>
      </w:r>
      <w:proofErr w:type="spellStart"/>
      <w:r w:rsidRPr="0018590D">
        <w:rPr>
          <w:rFonts w:ascii="Arial" w:hAnsi="Arial" w:cs="Arial"/>
          <w:sz w:val="16"/>
          <w:szCs w:val="16"/>
        </w:rPr>
        <w:t>circulation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and use </w:t>
      </w:r>
      <w:proofErr w:type="spellStart"/>
      <w:r w:rsidRPr="0018590D">
        <w:rPr>
          <w:rFonts w:ascii="Arial" w:hAnsi="Arial" w:cs="Arial"/>
          <w:sz w:val="16"/>
          <w:szCs w:val="16"/>
        </w:rPr>
        <w:t>of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Earth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Stations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In-</w:t>
      </w:r>
      <w:proofErr w:type="spellStart"/>
      <w:r w:rsidRPr="0018590D">
        <w:rPr>
          <w:rFonts w:ascii="Arial" w:hAnsi="Arial" w:cs="Arial"/>
          <w:sz w:val="16"/>
          <w:szCs w:val="16"/>
        </w:rPr>
        <w:t>Motion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(ESIM) </w:t>
      </w:r>
      <w:proofErr w:type="spellStart"/>
      <w:r w:rsidRPr="0018590D">
        <w:rPr>
          <w:rFonts w:ascii="Arial" w:hAnsi="Arial" w:cs="Arial"/>
          <w:sz w:val="16"/>
          <w:szCs w:val="16"/>
        </w:rPr>
        <w:t>operating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with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NGSO FSS </w:t>
      </w:r>
      <w:proofErr w:type="spellStart"/>
      <w:r w:rsidRPr="0018590D">
        <w:rPr>
          <w:rFonts w:ascii="Arial" w:hAnsi="Arial" w:cs="Arial"/>
          <w:sz w:val="16"/>
          <w:szCs w:val="16"/>
        </w:rPr>
        <w:t>satellite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systems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18590D">
        <w:rPr>
          <w:rFonts w:ascii="Arial" w:hAnsi="Arial" w:cs="Arial"/>
          <w:sz w:val="16"/>
          <w:szCs w:val="16"/>
        </w:rPr>
        <w:t>the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frequency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590D">
        <w:rPr>
          <w:rFonts w:ascii="Arial" w:hAnsi="Arial" w:cs="Arial"/>
          <w:sz w:val="16"/>
          <w:szCs w:val="16"/>
        </w:rPr>
        <w:t>bands</w:t>
      </w:r>
      <w:proofErr w:type="spellEnd"/>
      <w:r w:rsidRPr="0018590D">
        <w:rPr>
          <w:rFonts w:ascii="Arial" w:hAnsi="Arial" w:cs="Arial"/>
          <w:sz w:val="16"/>
          <w:szCs w:val="16"/>
        </w:rPr>
        <w:t xml:space="preserve"> 10.7-12.75</w:t>
      </w:r>
      <w:r w:rsidR="00BD63CB">
        <w:rPr>
          <w:rFonts w:ascii="Arial" w:hAnsi="Arial" w:cs="Arial"/>
          <w:sz w:val="16"/>
          <w:szCs w:val="16"/>
        </w:rPr>
        <w:t> </w:t>
      </w:r>
      <w:r w:rsidRPr="00A62783">
        <w:rPr>
          <w:rFonts w:ascii="Arial" w:hAnsi="Arial" w:cs="Arial"/>
          <w:sz w:val="16"/>
          <w:szCs w:val="16"/>
        </w:rPr>
        <w:t>GHz and 14.0-14.5 GHz</w:t>
      </w:r>
      <w:r w:rsidR="00AF589F">
        <w:rPr>
          <w:rFonts w:ascii="Arial" w:hAnsi="Arial" w:cs="Arial"/>
          <w:sz w:val="16"/>
          <w:szCs w:val="16"/>
        </w:rPr>
        <w:t>]</w:t>
      </w:r>
      <w:r w:rsidRPr="00A62783">
        <w:rPr>
          <w:rFonts w:ascii="Arial" w:hAnsi="Arial" w:cs="Arial"/>
          <w:sz w:val="16"/>
          <w:szCs w:val="16"/>
        </w:rPr>
        <w:t xml:space="preserve"> </w:t>
      </w:r>
    </w:p>
  </w:footnote>
  <w:footnote w:id="20">
    <w:p w14:paraId="3B76AC6F" w14:textId="6319E085" w:rsidR="00534993" w:rsidRPr="00CA05A5" w:rsidRDefault="00534993" w:rsidP="000C5719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CA05A5">
        <w:rPr>
          <w:rFonts w:ascii="Arial" w:hAnsi="Arial" w:cs="Arial"/>
          <w:sz w:val="16"/>
          <w:szCs w:val="16"/>
          <w:vertAlign w:val="superscript"/>
        </w:rPr>
        <w:footnoteRef/>
      </w:r>
      <w:r w:rsidRPr="00CA05A5">
        <w:rPr>
          <w:rFonts w:ascii="Arial" w:hAnsi="Arial" w:cs="Arial"/>
          <w:sz w:val="16"/>
          <w:szCs w:val="16"/>
        </w:rPr>
        <w:t xml:space="preserve"> </w:t>
      </w:r>
      <w:r w:rsidR="00F449F2">
        <w:rPr>
          <w:rFonts w:ascii="Arial" w:hAnsi="Arial" w:cs="Arial"/>
          <w:sz w:val="16"/>
          <w:szCs w:val="16"/>
        </w:rPr>
        <w:tab/>
      </w:r>
      <w:r w:rsidRPr="00CA05A5">
        <w:rPr>
          <w:rFonts w:ascii="Arial" w:hAnsi="Arial" w:cs="Arial"/>
          <w:sz w:val="16"/>
          <w:szCs w:val="16"/>
        </w:rPr>
        <w:t>Poznámka 5.484B</w:t>
      </w:r>
      <w:r w:rsidR="00163886" w:rsidRPr="00CA05A5">
        <w:rPr>
          <w:rFonts w:ascii="Arial" w:hAnsi="Arial" w:cs="Arial"/>
          <w:sz w:val="16"/>
          <w:szCs w:val="16"/>
        </w:rPr>
        <w:t xml:space="preserve"> Řádu.</w:t>
      </w:r>
    </w:p>
  </w:footnote>
  <w:footnote w:id="21">
    <w:p w14:paraId="6AED8712" w14:textId="074CA523" w:rsidR="00660FFB" w:rsidRPr="00CA05A5" w:rsidRDefault="00660FFB" w:rsidP="000C5719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CA05A5">
        <w:rPr>
          <w:rFonts w:ascii="Arial" w:hAnsi="Arial" w:cs="Arial"/>
          <w:sz w:val="16"/>
          <w:szCs w:val="16"/>
          <w:vertAlign w:val="superscript"/>
        </w:rPr>
        <w:footnoteRef/>
      </w:r>
      <w:r w:rsidRPr="00CA05A5">
        <w:rPr>
          <w:rFonts w:ascii="Arial" w:hAnsi="Arial" w:cs="Arial"/>
          <w:sz w:val="16"/>
          <w:szCs w:val="16"/>
        </w:rPr>
        <w:t xml:space="preserve"> </w:t>
      </w:r>
      <w:r w:rsidR="00F449F2">
        <w:rPr>
          <w:rFonts w:ascii="Arial" w:hAnsi="Arial" w:cs="Arial"/>
          <w:sz w:val="16"/>
          <w:szCs w:val="16"/>
        </w:rPr>
        <w:tab/>
      </w:r>
      <w:r w:rsidRPr="00CA05A5">
        <w:rPr>
          <w:rFonts w:ascii="Arial" w:hAnsi="Arial" w:cs="Arial"/>
          <w:sz w:val="16"/>
          <w:szCs w:val="16"/>
        </w:rPr>
        <w:t xml:space="preserve">Rezoluce Řádu </w:t>
      </w:r>
      <w:r w:rsidR="000E5B7E" w:rsidRPr="00CA05A5">
        <w:rPr>
          <w:rFonts w:ascii="Arial" w:hAnsi="Arial" w:cs="Arial"/>
          <w:sz w:val="16"/>
          <w:szCs w:val="16"/>
        </w:rPr>
        <w:t>155</w:t>
      </w:r>
      <w:r w:rsidR="00E44C0B">
        <w:rPr>
          <w:rFonts w:ascii="Arial" w:hAnsi="Arial" w:cs="Arial"/>
          <w:sz w:val="16"/>
          <w:szCs w:val="16"/>
        </w:rPr>
        <w:t>.</w:t>
      </w:r>
    </w:p>
  </w:footnote>
  <w:footnote w:id="22">
    <w:p w14:paraId="08A0A1CA" w14:textId="35A8C18A" w:rsidR="00671E6A" w:rsidRPr="00345A21" w:rsidRDefault="00671E6A" w:rsidP="000C5719">
      <w:pPr>
        <w:autoSpaceDE w:val="0"/>
        <w:autoSpaceDN w:val="0"/>
        <w:adjustRightInd w:val="0"/>
        <w:ind w:left="851" w:hanging="284"/>
        <w:jc w:val="both"/>
        <w:rPr>
          <w:rFonts w:ascii="Arial" w:hAnsi="Arial" w:cs="Arial"/>
          <w:sz w:val="16"/>
          <w:szCs w:val="16"/>
        </w:rPr>
      </w:pPr>
      <w:r w:rsidRPr="00345A21">
        <w:rPr>
          <w:rFonts w:ascii="Arial" w:hAnsi="Arial" w:cs="Arial"/>
          <w:sz w:val="16"/>
          <w:szCs w:val="16"/>
          <w:vertAlign w:val="superscript"/>
        </w:rPr>
        <w:footnoteRef/>
      </w:r>
      <w:r w:rsidRPr="00345A21">
        <w:rPr>
          <w:rFonts w:ascii="Arial" w:hAnsi="Arial" w:cs="Arial"/>
          <w:sz w:val="16"/>
          <w:szCs w:val="16"/>
        </w:rPr>
        <w:t xml:space="preserve"> </w:t>
      </w:r>
      <w:r w:rsidR="00F449F2">
        <w:rPr>
          <w:rFonts w:ascii="Arial" w:hAnsi="Arial" w:cs="Arial"/>
          <w:sz w:val="16"/>
          <w:szCs w:val="16"/>
        </w:rPr>
        <w:tab/>
      </w:r>
      <w:r w:rsidRPr="00345A21">
        <w:rPr>
          <w:rFonts w:ascii="Arial" w:hAnsi="Arial" w:cs="Arial"/>
          <w:sz w:val="16"/>
          <w:szCs w:val="16"/>
        </w:rPr>
        <w:t xml:space="preserve">Zkratka UAS označuje letecké systémy bez posádek, anglicky </w:t>
      </w:r>
      <w:proofErr w:type="spellStart"/>
      <w:r w:rsidRPr="00345A21">
        <w:rPr>
          <w:rFonts w:ascii="Arial" w:hAnsi="Arial" w:cs="Arial"/>
          <w:sz w:val="16"/>
          <w:szCs w:val="16"/>
        </w:rPr>
        <w:t>Unmanned</w:t>
      </w:r>
      <w:proofErr w:type="spellEnd"/>
      <w:r w:rsidRPr="00345A21">
        <w:rPr>
          <w:rFonts w:ascii="Arial" w:hAnsi="Arial" w:cs="Arial"/>
          <w:sz w:val="16"/>
          <w:szCs w:val="16"/>
        </w:rPr>
        <w:t xml:space="preserve"> Aircraft Systems</w:t>
      </w:r>
    </w:p>
  </w:footnote>
  <w:footnote w:id="23">
    <w:p w14:paraId="09E0C383" w14:textId="0C1B67C1" w:rsidR="00E71BAE" w:rsidRPr="001B5758" w:rsidRDefault="00E71BAE" w:rsidP="00E71BAE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</w:r>
      <w:r w:rsidR="005F3F3A" w:rsidRPr="001B5758">
        <w:rPr>
          <w:rFonts w:ascii="Arial" w:hAnsi="Arial" w:cs="Arial"/>
          <w:sz w:val="16"/>
          <w:szCs w:val="16"/>
        </w:rPr>
        <w:t>Poznámk</w:t>
      </w:r>
      <w:r w:rsidR="005F3F3A">
        <w:rPr>
          <w:rFonts w:ascii="Arial" w:hAnsi="Arial" w:cs="Arial"/>
          <w:sz w:val="16"/>
          <w:szCs w:val="16"/>
        </w:rPr>
        <w:t>y</w:t>
      </w:r>
      <w:r w:rsidR="005F3F3A" w:rsidRPr="001B5758">
        <w:rPr>
          <w:rFonts w:ascii="Arial" w:hAnsi="Arial" w:cs="Arial"/>
          <w:sz w:val="16"/>
          <w:szCs w:val="16"/>
        </w:rPr>
        <w:t xml:space="preserve"> </w:t>
      </w:r>
      <w:r w:rsidRPr="001B5758">
        <w:rPr>
          <w:rFonts w:ascii="Arial" w:hAnsi="Arial" w:cs="Arial"/>
          <w:sz w:val="16"/>
          <w:szCs w:val="16"/>
        </w:rPr>
        <w:t>5.441</w:t>
      </w:r>
      <w:r w:rsidR="005F3F3A">
        <w:rPr>
          <w:rFonts w:ascii="Arial" w:hAnsi="Arial" w:cs="Arial"/>
          <w:sz w:val="16"/>
          <w:szCs w:val="16"/>
        </w:rPr>
        <w:t xml:space="preserve"> a </w:t>
      </w:r>
      <w:r w:rsidR="003B3918">
        <w:rPr>
          <w:rFonts w:ascii="Arial" w:hAnsi="Arial" w:cs="Arial"/>
          <w:sz w:val="16"/>
          <w:szCs w:val="16"/>
        </w:rPr>
        <w:t>5.496A</w:t>
      </w:r>
      <w:r w:rsidRPr="001B5758">
        <w:rPr>
          <w:rFonts w:ascii="Arial" w:hAnsi="Arial" w:cs="Arial"/>
          <w:sz w:val="16"/>
          <w:szCs w:val="16"/>
        </w:rPr>
        <w:t xml:space="preserve"> Řádu.</w:t>
      </w:r>
    </w:p>
  </w:footnote>
  <w:footnote w:id="24">
    <w:p w14:paraId="6258E0C9" w14:textId="76BC3C43" w:rsidR="0015019E" w:rsidRPr="004E752A" w:rsidRDefault="0015019E" w:rsidP="005A452A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4E752A">
        <w:rPr>
          <w:rStyle w:val="Znakapoznpodarou"/>
          <w:rFonts w:ascii="Arial" w:hAnsi="Arial" w:cs="Arial"/>
          <w:sz w:val="16"/>
          <w:szCs w:val="16"/>
        </w:rPr>
        <w:footnoteRef/>
      </w:r>
      <w:r w:rsidR="00792BFC">
        <w:rPr>
          <w:rFonts w:ascii="Arial" w:hAnsi="Arial" w:cs="Arial"/>
          <w:sz w:val="16"/>
          <w:szCs w:val="16"/>
        </w:rPr>
        <w:t xml:space="preserve"> </w:t>
      </w:r>
      <w:r w:rsidR="00792BFC">
        <w:rPr>
          <w:rFonts w:ascii="Arial" w:hAnsi="Arial" w:cs="Arial"/>
          <w:sz w:val="16"/>
          <w:szCs w:val="16"/>
        </w:rPr>
        <w:tab/>
      </w:r>
      <w:r w:rsidR="00435FA7" w:rsidRPr="004E752A">
        <w:rPr>
          <w:rFonts w:ascii="Arial" w:hAnsi="Arial" w:cs="Arial"/>
          <w:sz w:val="16"/>
          <w:szCs w:val="16"/>
        </w:rPr>
        <w:t>Všeobecné oprávnění VO-R/1/6.2022-6 k provozování uživatelských terminálů rádiových sítí elektronických komunikací</w:t>
      </w:r>
      <w:r w:rsidR="00E951CD" w:rsidRPr="004E752A">
        <w:rPr>
          <w:rFonts w:ascii="Arial" w:hAnsi="Arial" w:cs="Arial"/>
          <w:sz w:val="16"/>
          <w:szCs w:val="16"/>
        </w:rPr>
        <w:t>, ve znění pozdějších změn.</w:t>
      </w:r>
      <w:r w:rsidR="00435FA7" w:rsidRPr="004E752A">
        <w:rPr>
          <w:rFonts w:ascii="Arial" w:hAnsi="Arial" w:cs="Arial"/>
          <w:sz w:val="16"/>
          <w:szCs w:val="16"/>
        </w:rPr>
        <w:t xml:space="preserve"> </w:t>
      </w:r>
    </w:p>
  </w:footnote>
  <w:footnote w:id="25">
    <w:p w14:paraId="141F142B" w14:textId="77777777" w:rsidR="00370D0E" w:rsidRPr="004E752A" w:rsidRDefault="00370D0E" w:rsidP="00370D0E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  <w:vertAlign w:val="superscript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 xml:space="preserve"> </w:t>
      </w:r>
      <w:r w:rsidRPr="001B5758">
        <w:rPr>
          <w:rFonts w:ascii="Arial" w:hAnsi="Arial" w:cs="Arial"/>
          <w:sz w:val="16"/>
          <w:szCs w:val="16"/>
        </w:rPr>
        <w:tab/>
        <w:t>Poznámky 5.499A</w:t>
      </w:r>
      <w:r>
        <w:rPr>
          <w:rFonts w:ascii="Arial" w:hAnsi="Arial" w:cs="Arial"/>
          <w:sz w:val="16"/>
          <w:szCs w:val="16"/>
        </w:rPr>
        <w:t xml:space="preserve"> </w:t>
      </w:r>
      <w:r w:rsidRPr="001B5758">
        <w:rPr>
          <w:rFonts w:ascii="Arial" w:hAnsi="Arial" w:cs="Arial"/>
          <w:sz w:val="16"/>
          <w:szCs w:val="16"/>
        </w:rPr>
        <w:t>a 5.499</w:t>
      </w:r>
      <w:r>
        <w:rPr>
          <w:rFonts w:ascii="Arial" w:hAnsi="Arial" w:cs="Arial"/>
          <w:sz w:val="16"/>
          <w:szCs w:val="16"/>
        </w:rPr>
        <w:t>E</w:t>
      </w:r>
      <w:r w:rsidRPr="001B5758">
        <w:rPr>
          <w:rFonts w:ascii="Arial" w:hAnsi="Arial" w:cs="Arial"/>
          <w:sz w:val="16"/>
          <w:szCs w:val="16"/>
        </w:rPr>
        <w:t xml:space="preserve"> Řádu.</w:t>
      </w:r>
    </w:p>
  </w:footnote>
  <w:footnote w:id="26">
    <w:p w14:paraId="701C48F1" w14:textId="69AB147E" w:rsidR="006F1164" w:rsidRPr="004E752A" w:rsidRDefault="006F1164" w:rsidP="004E752A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4E752A">
        <w:rPr>
          <w:rFonts w:ascii="Arial" w:hAnsi="Arial" w:cs="Arial"/>
          <w:sz w:val="16"/>
          <w:szCs w:val="16"/>
          <w:vertAlign w:val="superscript"/>
        </w:rPr>
        <w:footnoteRef/>
      </w:r>
      <w:r w:rsidRPr="004E752A">
        <w:rPr>
          <w:rFonts w:ascii="Arial" w:hAnsi="Arial" w:cs="Arial"/>
          <w:sz w:val="16"/>
          <w:szCs w:val="16"/>
        </w:rPr>
        <w:t xml:space="preserve"> </w:t>
      </w:r>
      <w:r w:rsidR="005A4D77">
        <w:rPr>
          <w:rFonts w:ascii="Arial" w:hAnsi="Arial" w:cs="Arial"/>
          <w:sz w:val="16"/>
          <w:szCs w:val="16"/>
        </w:rPr>
        <w:tab/>
      </w:r>
      <w:r w:rsidRPr="004E752A">
        <w:rPr>
          <w:rFonts w:ascii="Arial" w:hAnsi="Arial" w:cs="Arial"/>
          <w:sz w:val="16"/>
          <w:szCs w:val="16"/>
        </w:rPr>
        <w:t>Poznámka 5.502 Řádu</w:t>
      </w:r>
      <w:r w:rsidR="00E44C0B">
        <w:rPr>
          <w:rFonts w:ascii="Arial" w:hAnsi="Arial" w:cs="Arial"/>
          <w:sz w:val="16"/>
          <w:szCs w:val="16"/>
        </w:rPr>
        <w:t>.</w:t>
      </w:r>
    </w:p>
  </w:footnote>
  <w:footnote w:id="27">
    <w:p w14:paraId="14612BED" w14:textId="77777777" w:rsidR="00241B57" w:rsidRPr="001B5758" w:rsidRDefault="00241B57" w:rsidP="00241B57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Rozhodnutí ECC/DEC/(06)03 z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24.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března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>2006</w:t>
      </w:r>
      <w:r w:rsidRPr="00B83C9C">
        <w:rPr>
          <w:rFonts w:ascii="Arial" w:hAnsi="Arial" w:cs="Arial"/>
          <w:sz w:val="16"/>
          <w:szCs w:val="16"/>
        </w:rPr>
        <w:t>, o</w:t>
      </w:r>
      <w:r>
        <w:rPr>
          <w:rFonts w:ascii="Arial" w:hAnsi="Arial" w:cs="Arial"/>
          <w:sz w:val="16"/>
          <w:szCs w:val="16"/>
        </w:rPr>
        <w:t> </w:t>
      </w:r>
      <w:r w:rsidRPr="00B83C9C">
        <w:rPr>
          <w:rFonts w:ascii="Arial" w:hAnsi="Arial" w:cs="Arial"/>
          <w:sz w:val="16"/>
          <w:szCs w:val="16"/>
        </w:rPr>
        <w:t>vyjmutí z</w:t>
      </w:r>
      <w:r>
        <w:rPr>
          <w:rFonts w:ascii="Arial" w:hAnsi="Arial" w:cs="Arial"/>
          <w:sz w:val="16"/>
          <w:szCs w:val="16"/>
        </w:rPr>
        <w:t xml:space="preserve"> režimu </w:t>
      </w:r>
      <w:r w:rsidRPr="00B83C9C">
        <w:rPr>
          <w:rFonts w:ascii="Arial" w:hAnsi="Arial" w:cs="Arial"/>
          <w:sz w:val="16"/>
          <w:szCs w:val="16"/>
        </w:rPr>
        <w:t>individuálního povolování družicových</w:t>
      </w:r>
      <w:r w:rsidRPr="001B5758">
        <w:rPr>
          <w:rFonts w:ascii="Arial" w:hAnsi="Arial" w:cs="Arial"/>
          <w:sz w:val="16"/>
          <w:szCs w:val="16"/>
        </w:rPr>
        <w:t xml:space="preserve"> interaktivních terminálů s vysokým e.i.r.p. (HEST) využívajících kmitočtová pásma 10,7–12,75 GHz nebo 19,7–20,2 GHz (sestupný směr) a</w:t>
      </w:r>
      <w:r>
        <w:rPr>
          <w:rFonts w:ascii="Arial" w:hAnsi="Arial" w:cs="Arial"/>
          <w:sz w:val="16"/>
          <w:szCs w:val="16"/>
        </w:rPr>
        <w:t> </w:t>
      </w:r>
      <w:r w:rsidRPr="001B5758">
        <w:rPr>
          <w:rFonts w:ascii="Arial" w:hAnsi="Arial" w:cs="Arial"/>
          <w:sz w:val="16"/>
          <w:szCs w:val="16"/>
        </w:rPr>
        <w:t xml:space="preserve">14–14,25 GHz nebo 29,5–30 GHz (vzestupný směr) [ECC </w:t>
      </w:r>
      <w:proofErr w:type="spellStart"/>
      <w:r w:rsidRPr="001B5758">
        <w:rPr>
          <w:rFonts w:ascii="Arial" w:hAnsi="Arial" w:cs="Arial"/>
          <w:sz w:val="16"/>
          <w:szCs w:val="16"/>
        </w:rPr>
        <w:t>Decision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24 </w:t>
      </w:r>
      <w:proofErr w:type="spellStart"/>
      <w:r w:rsidRPr="001B5758">
        <w:rPr>
          <w:rFonts w:ascii="Arial" w:hAnsi="Arial" w:cs="Arial"/>
          <w:sz w:val="16"/>
          <w:szCs w:val="16"/>
        </w:rPr>
        <w:t>March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2006 on </w:t>
      </w:r>
      <w:proofErr w:type="spellStart"/>
      <w:r w:rsidRPr="001B5758">
        <w:rPr>
          <w:rFonts w:ascii="Arial" w:hAnsi="Arial" w:cs="Arial"/>
          <w:sz w:val="16"/>
          <w:szCs w:val="16"/>
        </w:rPr>
        <w:t>exemption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from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individual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licensing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high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e.i.r.p. </w:t>
      </w:r>
      <w:proofErr w:type="spellStart"/>
      <w:r w:rsidRPr="001B5758">
        <w:rPr>
          <w:rFonts w:ascii="Arial" w:hAnsi="Arial" w:cs="Arial"/>
          <w:sz w:val="16"/>
          <w:szCs w:val="16"/>
        </w:rPr>
        <w:t>satellite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terminals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(HEST) </w:t>
      </w:r>
      <w:proofErr w:type="spellStart"/>
      <w:r w:rsidRPr="001B5758">
        <w:rPr>
          <w:rFonts w:ascii="Arial" w:hAnsi="Arial" w:cs="Arial"/>
          <w:sz w:val="16"/>
          <w:szCs w:val="16"/>
        </w:rPr>
        <w:t>operating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within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the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frequency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bands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10.7–12.75 GHz </w:t>
      </w:r>
      <w:proofErr w:type="spellStart"/>
      <w:r w:rsidRPr="001B5758">
        <w:rPr>
          <w:rFonts w:ascii="Arial" w:hAnsi="Arial" w:cs="Arial"/>
          <w:sz w:val="16"/>
          <w:szCs w:val="16"/>
        </w:rPr>
        <w:t>or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19.7–20.2 GHz (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) and 14–14.25 GHz </w:t>
      </w:r>
      <w:proofErr w:type="spellStart"/>
      <w:r w:rsidRPr="001B5758">
        <w:rPr>
          <w:rFonts w:ascii="Arial" w:hAnsi="Arial" w:cs="Arial"/>
          <w:sz w:val="16"/>
          <w:szCs w:val="16"/>
        </w:rPr>
        <w:t>or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29.5–30 GHz (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)].</w:t>
      </w:r>
    </w:p>
  </w:footnote>
  <w:footnote w:id="28">
    <w:p w14:paraId="1AE11103" w14:textId="09E3E115" w:rsidR="003F0BC4" w:rsidRPr="001B5758" w:rsidRDefault="003F0BC4" w:rsidP="003F0BC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Poznámk</w:t>
      </w:r>
      <w:r w:rsidR="005151E0">
        <w:rPr>
          <w:rFonts w:ascii="Arial" w:hAnsi="Arial" w:cs="Arial"/>
          <w:sz w:val="16"/>
          <w:szCs w:val="16"/>
        </w:rPr>
        <w:t>y</w:t>
      </w:r>
      <w:r w:rsidRPr="001B5758">
        <w:rPr>
          <w:rFonts w:ascii="Arial" w:hAnsi="Arial" w:cs="Arial"/>
          <w:sz w:val="16"/>
          <w:szCs w:val="16"/>
        </w:rPr>
        <w:t xml:space="preserve"> 5.</w:t>
      </w:r>
      <w:r w:rsidR="00E03C20">
        <w:rPr>
          <w:rFonts w:ascii="Arial" w:hAnsi="Arial" w:cs="Arial"/>
          <w:sz w:val="16"/>
          <w:szCs w:val="16"/>
        </w:rPr>
        <w:t>504</w:t>
      </w:r>
      <w:r w:rsidRPr="001B5758">
        <w:rPr>
          <w:rFonts w:ascii="Arial" w:hAnsi="Arial" w:cs="Arial"/>
          <w:sz w:val="16"/>
          <w:szCs w:val="16"/>
        </w:rPr>
        <w:t>A</w:t>
      </w:r>
      <w:r w:rsidR="00E03C20">
        <w:rPr>
          <w:rFonts w:ascii="Arial" w:hAnsi="Arial" w:cs="Arial"/>
          <w:sz w:val="16"/>
          <w:szCs w:val="16"/>
        </w:rPr>
        <w:t xml:space="preserve"> a 5.506A</w:t>
      </w:r>
      <w:r w:rsidRPr="001B5758">
        <w:rPr>
          <w:rFonts w:ascii="Arial" w:hAnsi="Arial" w:cs="Arial"/>
          <w:sz w:val="16"/>
          <w:szCs w:val="16"/>
        </w:rPr>
        <w:t xml:space="preserve"> Řádu.</w:t>
      </w:r>
    </w:p>
  </w:footnote>
  <w:footnote w:id="29">
    <w:p w14:paraId="2313BD57" w14:textId="570975AD" w:rsidR="00580ACC" w:rsidRPr="001B5758" w:rsidRDefault="00580ACC" w:rsidP="00580ACC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Ro</w:t>
      </w:r>
      <w:r>
        <w:rPr>
          <w:rFonts w:ascii="Arial" w:hAnsi="Arial" w:cs="Arial"/>
          <w:sz w:val="16"/>
          <w:szCs w:val="16"/>
        </w:rPr>
        <w:t>zhodnutí ECC/DEC/(03)04 ze 17. října 2003, o </w:t>
      </w:r>
      <w:r w:rsidRPr="001B5758">
        <w:rPr>
          <w:rFonts w:ascii="Arial" w:hAnsi="Arial" w:cs="Arial"/>
          <w:sz w:val="16"/>
          <w:szCs w:val="16"/>
        </w:rPr>
        <w:t>vyjmutí terminálů VSAT provozovaných v pásmech 14</w:t>
      </w:r>
      <w:r>
        <w:rPr>
          <w:rFonts w:ascii="Arial" w:hAnsi="Arial" w:cs="Arial"/>
          <w:sz w:val="16"/>
          <w:szCs w:val="16"/>
        </w:rPr>
        <w:t>,25–14,5 GHz (vzestupný směr) a </w:t>
      </w:r>
      <w:r w:rsidRPr="001B5758">
        <w:rPr>
          <w:rFonts w:ascii="Arial" w:hAnsi="Arial" w:cs="Arial"/>
          <w:sz w:val="16"/>
          <w:szCs w:val="16"/>
        </w:rPr>
        <w:t>10,7–11,7 GHz (sestupný směr) z režimu individuálního povolování [</w:t>
      </w:r>
      <w:r w:rsidR="00133E5E" w:rsidRPr="001B5758">
        <w:rPr>
          <w:rFonts w:ascii="Arial" w:hAnsi="Arial" w:cs="Arial"/>
          <w:sz w:val="16"/>
          <w:szCs w:val="16"/>
        </w:rPr>
        <w:t>ECC/DEC/(03)04</w:t>
      </w:r>
      <w:r w:rsidR="00133E5E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17 </w:t>
      </w:r>
      <w:proofErr w:type="spellStart"/>
      <w:r w:rsidRPr="001B5758">
        <w:rPr>
          <w:rFonts w:ascii="Arial" w:hAnsi="Arial" w:cs="Arial"/>
          <w:sz w:val="16"/>
          <w:szCs w:val="16"/>
        </w:rPr>
        <w:t>October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2003 on </w:t>
      </w:r>
      <w:proofErr w:type="spellStart"/>
      <w:r w:rsidRPr="001B5758">
        <w:rPr>
          <w:rFonts w:ascii="Arial" w:hAnsi="Arial" w:cs="Arial"/>
          <w:sz w:val="16"/>
          <w:szCs w:val="16"/>
        </w:rPr>
        <w:t>Exemption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from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Individual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Licensing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of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VSAT </w:t>
      </w:r>
      <w:proofErr w:type="spellStart"/>
      <w:r w:rsidRPr="001B5758">
        <w:rPr>
          <w:rFonts w:ascii="Arial" w:hAnsi="Arial" w:cs="Arial"/>
          <w:sz w:val="16"/>
          <w:szCs w:val="16"/>
        </w:rPr>
        <w:t>operating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1B5758">
        <w:rPr>
          <w:rFonts w:ascii="Arial" w:hAnsi="Arial" w:cs="Arial"/>
          <w:sz w:val="16"/>
          <w:szCs w:val="16"/>
        </w:rPr>
        <w:t>the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frequency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bands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14.25–14.5 GHz (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) and 10.7–11.7 GHz (</w:t>
      </w:r>
      <w:proofErr w:type="spellStart"/>
      <w:r w:rsidRPr="001B5758">
        <w:rPr>
          <w:rFonts w:ascii="Arial" w:hAnsi="Arial" w:cs="Arial"/>
          <w:sz w:val="16"/>
          <w:szCs w:val="16"/>
        </w:rPr>
        <w:t>space</w:t>
      </w:r>
      <w:proofErr w:type="spellEnd"/>
      <w:r w:rsidRPr="001B5758">
        <w:rPr>
          <w:rFonts w:ascii="Arial" w:hAnsi="Arial" w:cs="Arial"/>
          <w:sz w:val="16"/>
          <w:szCs w:val="16"/>
        </w:rPr>
        <w:t>-to-</w:t>
      </w:r>
      <w:proofErr w:type="spellStart"/>
      <w:r w:rsidRPr="001B5758">
        <w:rPr>
          <w:rFonts w:ascii="Arial" w:hAnsi="Arial" w:cs="Arial"/>
          <w:sz w:val="16"/>
          <w:szCs w:val="16"/>
        </w:rPr>
        <w:t>Earth</w:t>
      </w:r>
      <w:proofErr w:type="spellEnd"/>
      <w:r w:rsidRPr="001B5758">
        <w:rPr>
          <w:rFonts w:ascii="Arial" w:hAnsi="Arial" w:cs="Arial"/>
          <w:sz w:val="16"/>
          <w:szCs w:val="16"/>
        </w:rPr>
        <w:t>)].</w:t>
      </w:r>
    </w:p>
  </w:footnote>
  <w:footnote w:id="30">
    <w:p w14:paraId="47536E2C" w14:textId="612ACA1D" w:rsidR="00580ACC" w:rsidRPr="001B5758" w:rsidRDefault="00580ACC" w:rsidP="00580ACC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pacing w:val="-2"/>
          <w:sz w:val="16"/>
          <w:szCs w:val="16"/>
        </w:rPr>
        <w:t xml:space="preserve">Zkratka VSAT </w:t>
      </w:r>
      <w:r w:rsidR="00587169">
        <w:rPr>
          <w:rFonts w:ascii="Arial" w:hAnsi="Arial" w:cs="Arial"/>
          <w:spacing w:val="-2"/>
          <w:sz w:val="16"/>
          <w:szCs w:val="16"/>
        </w:rPr>
        <w:t>oz</w:t>
      </w:r>
      <w:r>
        <w:rPr>
          <w:rFonts w:ascii="Arial" w:hAnsi="Arial" w:cs="Arial"/>
          <w:spacing w:val="-2"/>
          <w:sz w:val="16"/>
          <w:szCs w:val="16"/>
        </w:rPr>
        <w:t>načuje stanice s </w:t>
      </w:r>
      <w:r w:rsidRPr="00881A58">
        <w:rPr>
          <w:rFonts w:ascii="Arial" w:hAnsi="Arial" w:cs="Arial"/>
          <w:spacing w:val="-2"/>
          <w:sz w:val="16"/>
          <w:szCs w:val="16"/>
        </w:rPr>
        <w:t>anténami</w:t>
      </w:r>
      <w:r w:rsidRPr="001B5758">
        <w:rPr>
          <w:rFonts w:ascii="Arial" w:hAnsi="Arial" w:cs="Arial"/>
          <w:spacing w:val="-2"/>
          <w:sz w:val="16"/>
          <w:szCs w:val="16"/>
        </w:rPr>
        <w:t xml:space="preserve"> velmi malých </w:t>
      </w:r>
      <w:r w:rsidRPr="00881A58">
        <w:rPr>
          <w:rFonts w:ascii="Arial" w:hAnsi="Arial" w:cs="Arial"/>
          <w:spacing w:val="-2"/>
          <w:sz w:val="16"/>
          <w:szCs w:val="16"/>
        </w:rPr>
        <w:t>rozměrů</w:t>
      </w:r>
      <w:r w:rsidRPr="001B5758">
        <w:rPr>
          <w:rFonts w:ascii="Arial" w:hAnsi="Arial" w:cs="Arial"/>
          <w:spacing w:val="-2"/>
          <w:sz w:val="16"/>
          <w:szCs w:val="16"/>
        </w:rPr>
        <w:t xml:space="preserve">, anglicky Very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Small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Aperture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Terminal.</w:t>
      </w:r>
    </w:p>
  </w:footnote>
  <w:footnote w:id="31">
    <w:p w14:paraId="66B67755" w14:textId="77777777" w:rsidR="00580ACC" w:rsidRPr="001B5758" w:rsidRDefault="00580ACC" w:rsidP="00580ACC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</w:r>
      <w:r w:rsidRPr="001B5758">
        <w:rPr>
          <w:rFonts w:ascii="Arial" w:hAnsi="Arial" w:cs="Arial"/>
          <w:spacing w:val="-2"/>
          <w:sz w:val="16"/>
          <w:szCs w:val="16"/>
        </w:rPr>
        <w:t xml:space="preserve">Zkratka </w:t>
      </w:r>
      <w:r>
        <w:rPr>
          <w:rFonts w:ascii="Arial" w:hAnsi="Arial" w:cs="Arial"/>
          <w:spacing w:val="-2"/>
          <w:sz w:val="16"/>
          <w:szCs w:val="16"/>
        </w:rPr>
        <w:t xml:space="preserve">SNG </w:t>
      </w:r>
      <w:r w:rsidRPr="001B5758">
        <w:rPr>
          <w:rFonts w:ascii="Arial" w:hAnsi="Arial" w:cs="Arial"/>
          <w:spacing w:val="-2"/>
          <w:sz w:val="16"/>
          <w:szCs w:val="16"/>
        </w:rPr>
        <w:t>označuje družicové spoje pro</w:t>
      </w:r>
      <w:r>
        <w:rPr>
          <w:rFonts w:ascii="Arial" w:hAnsi="Arial" w:cs="Arial"/>
          <w:spacing w:val="-2"/>
          <w:sz w:val="16"/>
          <w:szCs w:val="16"/>
        </w:rPr>
        <w:t> </w:t>
      </w:r>
      <w:r w:rsidRPr="001B5758">
        <w:rPr>
          <w:rFonts w:ascii="Arial" w:hAnsi="Arial" w:cs="Arial"/>
          <w:spacing w:val="-2"/>
          <w:sz w:val="16"/>
          <w:szCs w:val="16"/>
        </w:rPr>
        <w:t xml:space="preserve">předávání zpravodajských příspěvků, anglicky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Satellite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News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Gathering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>.</w:t>
      </w:r>
    </w:p>
  </w:footnote>
  <w:footnote w:id="32">
    <w:p w14:paraId="063195E1" w14:textId="3349BC19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Doporučení ERC/REC </w:t>
      </w:r>
      <w:r w:rsidRPr="001B5758">
        <w:rPr>
          <w:rFonts w:ascii="Arial" w:hAnsi="Arial" w:cs="Arial"/>
          <w:sz w:val="16"/>
          <w:szCs w:val="16"/>
        </w:rPr>
        <w:t>12-02 – Harm</w:t>
      </w:r>
      <w:r>
        <w:rPr>
          <w:rFonts w:ascii="Arial" w:hAnsi="Arial" w:cs="Arial"/>
          <w:sz w:val="16"/>
          <w:szCs w:val="16"/>
        </w:rPr>
        <w:t>onizované kmitočtové rastry pro analogové a digitální systémy v </w:t>
      </w:r>
      <w:r w:rsidRPr="001B5758">
        <w:rPr>
          <w:rFonts w:ascii="Arial" w:hAnsi="Arial" w:cs="Arial"/>
          <w:sz w:val="16"/>
          <w:szCs w:val="16"/>
        </w:rPr>
        <w:t xml:space="preserve">pevné </w:t>
      </w:r>
      <w:r>
        <w:rPr>
          <w:rFonts w:ascii="Arial" w:hAnsi="Arial" w:cs="Arial"/>
          <w:spacing w:val="-2"/>
          <w:sz w:val="16"/>
          <w:szCs w:val="16"/>
        </w:rPr>
        <w:t>službě provozované v pásmu 12,75 až </w:t>
      </w:r>
      <w:r w:rsidRPr="001B5758">
        <w:rPr>
          <w:rFonts w:ascii="Arial" w:hAnsi="Arial" w:cs="Arial"/>
          <w:spacing w:val="-2"/>
          <w:sz w:val="16"/>
          <w:szCs w:val="16"/>
        </w:rPr>
        <w:t xml:space="preserve">13,25 GHz [Harmonised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radio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frequency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channel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arrangements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for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pacing w:val="-2"/>
          <w:sz w:val="16"/>
          <w:szCs w:val="16"/>
        </w:rPr>
        <w:t>analogue</w:t>
      </w:r>
      <w:proofErr w:type="spellEnd"/>
      <w:r w:rsidRPr="001B5758">
        <w:rPr>
          <w:rFonts w:ascii="Arial" w:hAnsi="Arial" w:cs="Arial"/>
          <w:spacing w:val="-2"/>
          <w:sz w:val="16"/>
          <w:szCs w:val="16"/>
        </w:rPr>
        <w:t xml:space="preserve"> </w:t>
      </w:r>
      <w:r w:rsidRPr="001B5758">
        <w:rPr>
          <w:rFonts w:ascii="Arial" w:hAnsi="Arial" w:cs="Arial"/>
          <w:sz w:val="16"/>
          <w:szCs w:val="16"/>
        </w:rPr>
        <w:t xml:space="preserve">and </w:t>
      </w:r>
      <w:proofErr w:type="spellStart"/>
      <w:r w:rsidRPr="001B5758">
        <w:rPr>
          <w:rFonts w:ascii="Arial" w:hAnsi="Arial" w:cs="Arial"/>
          <w:sz w:val="16"/>
          <w:szCs w:val="16"/>
        </w:rPr>
        <w:t>digital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terrestrial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fixed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systems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5758">
        <w:rPr>
          <w:rFonts w:ascii="Arial" w:hAnsi="Arial" w:cs="Arial"/>
          <w:sz w:val="16"/>
          <w:szCs w:val="16"/>
        </w:rPr>
        <w:t>operating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in </w:t>
      </w:r>
      <w:proofErr w:type="spellStart"/>
      <w:r w:rsidRPr="001B5758">
        <w:rPr>
          <w:rFonts w:ascii="Arial" w:hAnsi="Arial" w:cs="Arial"/>
          <w:sz w:val="16"/>
          <w:szCs w:val="16"/>
        </w:rPr>
        <w:t>the</w:t>
      </w:r>
      <w:proofErr w:type="spellEnd"/>
      <w:r w:rsidRPr="001B5758">
        <w:rPr>
          <w:rFonts w:ascii="Arial" w:hAnsi="Arial" w:cs="Arial"/>
          <w:sz w:val="16"/>
          <w:szCs w:val="16"/>
        </w:rPr>
        <w:t xml:space="preserve"> band 12.75 GHz to 13.25 GHz].</w:t>
      </w:r>
    </w:p>
  </w:footnote>
  <w:footnote w:id="33">
    <w:p w14:paraId="374F82A0" w14:textId="77777777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 xml:space="preserve">Doporučení </w:t>
      </w:r>
      <w:r>
        <w:rPr>
          <w:rFonts w:ascii="Arial" w:hAnsi="Arial" w:cs="Arial"/>
          <w:sz w:val="16"/>
          <w:szCs w:val="16"/>
          <w:lang w:val="en-US"/>
        </w:rPr>
        <w:t>ITU-R </w:t>
      </w:r>
      <w:r w:rsidRPr="001B5758">
        <w:rPr>
          <w:rFonts w:ascii="Arial" w:hAnsi="Arial" w:cs="Arial"/>
          <w:sz w:val="16"/>
          <w:szCs w:val="16"/>
          <w:lang w:val="en-US"/>
        </w:rPr>
        <w:t xml:space="preserve">F.497-7 – </w:t>
      </w:r>
      <w:r w:rsidRPr="001B5758">
        <w:rPr>
          <w:rFonts w:ascii="Arial" w:hAnsi="Arial" w:cs="Arial"/>
          <w:sz w:val="16"/>
          <w:szCs w:val="16"/>
        </w:rPr>
        <w:t xml:space="preserve">Rastry kanálů </w:t>
      </w:r>
      <w:r>
        <w:rPr>
          <w:rFonts w:ascii="Arial" w:hAnsi="Arial" w:cs="Arial"/>
          <w:sz w:val="16"/>
          <w:szCs w:val="16"/>
          <w:lang w:val="en-US"/>
        </w:rPr>
        <w:t>pro </w:t>
      </w:r>
      <w:r w:rsidRPr="001B5758">
        <w:rPr>
          <w:rFonts w:ascii="Arial" w:hAnsi="Arial" w:cs="Arial"/>
          <w:sz w:val="16"/>
          <w:szCs w:val="16"/>
        </w:rPr>
        <w:t xml:space="preserve">mikrovlnné systémy </w:t>
      </w:r>
      <w:r>
        <w:rPr>
          <w:rFonts w:ascii="Arial" w:hAnsi="Arial" w:cs="Arial"/>
          <w:sz w:val="16"/>
          <w:szCs w:val="16"/>
          <w:lang w:val="en-US"/>
        </w:rPr>
        <w:t>v </w:t>
      </w:r>
      <w:r w:rsidRPr="001B5758">
        <w:rPr>
          <w:rFonts w:ascii="Arial" w:hAnsi="Arial" w:cs="Arial"/>
          <w:sz w:val="16"/>
          <w:szCs w:val="16"/>
        </w:rPr>
        <w:t xml:space="preserve">pásmu </w:t>
      </w:r>
      <w:r w:rsidRPr="001B5758">
        <w:rPr>
          <w:rFonts w:ascii="Arial" w:hAnsi="Arial" w:cs="Arial"/>
          <w:sz w:val="16"/>
          <w:szCs w:val="16"/>
          <w:lang w:val="en-US"/>
        </w:rPr>
        <w:t xml:space="preserve">13 GHz </w:t>
      </w:r>
      <w:r w:rsidRPr="001B5758">
        <w:rPr>
          <w:rFonts w:ascii="Arial" w:hAnsi="Arial" w:cs="Arial"/>
          <w:sz w:val="16"/>
          <w:szCs w:val="16"/>
          <w:lang w:val="en-GB"/>
        </w:rPr>
        <w:t>[Radio-frequency channel arrangements for radio-re</w:t>
      </w:r>
      <w:r>
        <w:rPr>
          <w:rFonts w:ascii="Arial" w:hAnsi="Arial" w:cs="Arial"/>
          <w:sz w:val="16"/>
          <w:szCs w:val="16"/>
          <w:lang w:val="en-GB"/>
        </w:rPr>
        <w:t>lay systems operating in the 13 </w:t>
      </w:r>
      <w:r w:rsidRPr="001B5758">
        <w:rPr>
          <w:rFonts w:ascii="Arial" w:hAnsi="Arial" w:cs="Arial"/>
          <w:sz w:val="16"/>
          <w:szCs w:val="16"/>
          <w:lang w:val="en-GB"/>
        </w:rPr>
        <w:t>GHz frequency band].</w:t>
      </w:r>
    </w:p>
  </w:footnote>
  <w:footnote w:id="34">
    <w:p w14:paraId="0052FC36" w14:textId="77777777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Poznámka 5.498A Řádu.</w:t>
      </w:r>
    </w:p>
  </w:footnote>
  <w:footnote w:id="35">
    <w:p w14:paraId="0AA24D0E" w14:textId="77777777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Poznámka 5.501B Řádu.</w:t>
      </w:r>
    </w:p>
  </w:footnote>
  <w:footnote w:id="36">
    <w:p w14:paraId="75FCF1DA" w14:textId="01899A45" w:rsidR="00CF371E" w:rsidRPr="00646439" w:rsidRDefault="00CF371E" w:rsidP="00F16498">
      <w:pPr>
        <w:pStyle w:val="Textpoznpodarou"/>
        <w:ind w:left="851" w:hanging="284"/>
        <w:rPr>
          <w:rFonts w:ascii="Arial" w:hAnsi="Arial" w:cs="Arial"/>
          <w:sz w:val="16"/>
          <w:szCs w:val="16"/>
        </w:rPr>
      </w:pPr>
      <w:r w:rsidRPr="00646439">
        <w:rPr>
          <w:rStyle w:val="Znakapoznpodarou"/>
          <w:rFonts w:ascii="Arial" w:hAnsi="Arial" w:cs="Arial"/>
          <w:sz w:val="16"/>
          <w:szCs w:val="16"/>
        </w:rPr>
        <w:footnoteRef/>
      </w:r>
      <w:r w:rsidRPr="00646439">
        <w:rPr>
          <w:rFonts w:ascii="Arial" w:hAnsi="Arial" w:cs="Arial"/>
          <w:sz w:val="16"/>
          <w:szCs w:val="16"/>
        </w:rPr>
        <w:t xml:space="preserve"> </w:t>
      </w:r>
      <w:r w:rsidR="00333332">
        <w:rPr>
          <w:rFonts w:ascii="Arial" w:hAnsi="Arial" w:cs="Arial"/>
          <w:sz w:val="16"/>
          <w:szCs w:val="16"/>
        </w:rPr>
        <w:tab/>
        <w:t>Program</w:t>
      </w:r>
      <w:r w:rsidR="00995240" w:rsidRPr="00646439">
        <w:rPr>
          <w:rFonts w:ascii="Arial" w:hAnsi="Arial" w:cs="Arial"/>
          <w:sz w:val="16"/>
          <w:szCs w:val="16"/>
        </w:rPr>
        <w:t xml:space="preserve"> </w:t>
      </w:r>
      <w:hyperlink r:id="rId1" w:history="1">
        <w:proofErr w:type="spellStart"/>
        <w:r w:rsidR="00995240" w:rsidRPr="00D55F7A">
          <w:rPr>
            <w:rStyle w:val="Hypertextovodkaz"/>
            <w:rFonts w:ascii="Arial" w:hAnsi="Arial" w:cs="Arial"/>
            <w:sz w:val="16"/>
            <w:szCs w:val="16"/>
          </w:rPr>
          <w:t>Copernicus</w:t>
        </w:r>
        <w:proofErr w:type="spellEnd"/>
      </w:hyperlink>
      <w:r w:rsidR="00995240" w:rsidRPr="00646439">
        <w:rPr>
          <w:rFonts w:ascii="Arial" w:hAnsi="Arial" w:cs="Arial"/>
          <w:sz w:val="16"/>
          <w:szCs w:val="16"/>
        </w:rPr>
        <w:t xml:space="preserve"> </w:t>
      </w:r>
      <w:r w:rsidR="00333332">
        <w:rPr>
          <w:rFonts w:ascii="Arial" w:hAnsi="Arial" w:cs="Arial"/>
          <w:sz w:val="16"/>
          <w:szCs w:val="16"/>
        </w:rPr>
        <w:t>je</w:t>
      </w:r>
      <w:r w:rsidR="00DB4FF1">
        <w:rPr>
          <w:rFonts w:ascii="Arial" w:hAnsi="Arial" w:cs="Arial"/>
          <w:sz w:val="16"/>
          <w:szCs w:val="16"/>
        </w:rPr>
        <w:t xml:space="preserve"> </w:t>
      </w:r>
      <w:r w:rsidR="00D55F7A">
        <w:rPr>
          <w:rFonts w:ascii="Arial" w:hAnsi="Arial" w:cs="Arial"/>
          <w:sz w:val="16"/>
          <w:szCs w:val="16"/>
        </w:rPr>
        <w:t xml:space="preserve">evropský </w:t>
      </w:r>
      <w:r w:rsidR="00DB4FF1">
        <w:rPr>
          <w:rFonts w:ascii="Arial" w:hAnsi="Arial" w:cs="Arial"/>
          <w:sz w:val="16"/>
          <w:szCs w:val="16"/>
        </w:rPr>
        <w:t>program</w:t>
      </w:r>
      <w:r w:rsidR="00FB529A">
        <w:rPr>
          <w:rFonts w:ascii="Arial" w:hAnsi="Arial" w:cs="Arial"/>
          <w:sz w:val="16"/>
          <w:szCs w:val="16"/>
        </w:rPr>
        <w:t xml:space="preserve"> pozorování Země</w:t>
      </w:r>
      <w:r w:rsidR="00333332">
        <w:rPr>
          <w:rFonts w:ascii="Arial" w:hAnsi="Arial" w:cs="Arial"/>
          <w:sz w:val="16"/>
          <w:szCs w:val="16"/>
        </w:rPr>
        <w:t xml:space="preserve"> v</w:t>
      </w:r>
      <w:r w:rsidR="00E44238">
        <w:rPr>
          <w:rFonts w:ascii="Arial" w:hAnsi="Arial" w:cs="Arial"/>
          <w:sz w:val="16"/>
          <w:szCs w:val="16"/>
        </w:rPr>
        <w:t xml:space="preserve">e spolupráci členských zemí Evropské unie, Evropské kosmické agentury </w:t>
      </w:r>
      <w:r w:rsidR="00995240" w:rsidRPr="00646439">
        <w:rPr>
          <w:rFonts w:ascii="Arial" w:hAnsi="Arial" w:cs="Arial"/>
          <w:sz w:val="16"/>
          <w:szCs w:val="16"/>
        </w:rPr>
        <w:t xml:space="preserve">(ESA), </w:t>
      </w:r>
      <w:r w:rsidR="00FB6E92" w:rsidRPr="00646439">
        <w:rPr>
          <w:rFonts w:ascii="Arial" w:hAnsi="Arial" w:cs="Arial"/>
          <w:sz w:val="16"/>
          <w:szCs w:val="16"/>
        </w:rPr>
        <w:t xml:space="preserve"> </w:t>
      </w:r>
      <w:r w:rsidR="00FB6E92">
        <w:rPr>
          <w:rFonts w:ascii="Arial" w:hAnsi="Arial" w:cs="Arial"/>
          <w:sz w:val="16"/>
          <w:szCs w:val="16"/>
        </w:rPr>
        <w:t xml:space="preserve">agentur </w:t>
      </w:r>
      <w:r w:rsidR="00FB6E92" w:rsidRPr="00646439">
        <w:rPr>
          <w:rFonts w:ascii="Arial" w:hAnsi="Arial" w:cs="Arial"/>
          <w:sz w:val="16"/>
          <w:szCs w:val="16"/>
        </w:rPr>
        <w:t>EU</w:t>
      </w:r>
      <w:r w:rsidR="00FB6E92">
        <w:rPr>
          <w:rFonts w:ascii="Arial" w:hAnsi="Arial" w:cs="Arial"/>
          <w:sz w:val="16"/>
          <w:szCs w:val="16"/>
        </w:rPr>
        <w:t xml:space="preserve">, </w:t>
      </w:r>
      <w:r w:rsidR="00B84933">
        <w:rPr>
          <w:rFonts w:ascii="Arial" w:hAnsi="Arial" w:cs="Arial"/>
          <w:sz w:val="16"/>
          <w:szCs w:val="16"/>
        </w:rPr>
        <w:t xml:space="preserve">organizace </w:t>
      </w:r>
      <w:r w:rsidR="00995240" w:rsidRPr="00646439">
        <w:rPr>
          <w:rFonts w:ascii="Arial" w:hAnsi="Arial" w:cs="Arial"/>
          <w:sz w:val="16"/>
          <w:szCs w:val="16"/>
        </w:rPr>
        <w:t>EUMETSAT</w:t>
      </w:r>
      <w:r w:rsidR="00F875AA">
        <w:rPr>
          <w:rFonts w:ascii="Arial" w:hAnsi="Arial" w:cs="Arial"/>
          <w:sz w:val="16"/>
          <w:szCs w:val="16"/>
        </w:rPr>
        <w:t xml:space="preserve"> </w:t>
      </w:r>
      <w:r w:rsidR="00B84933">
        <w:rPr>
          <w:rFonts w:ascii="Arial" w:hAnsi="Arial" w:cs="Arial"/>
          <w:sz w:val="16"/>
          <w:szCs w:val="16"/>
        </w:rPr>
        <w:t>a dalších organizací</w:t>
      </w:r>
      <w:r w:rsidR="00995240" w:rsidRPr="00646439">
        <w:rPr>
          <w:rFonts w:ascii="Arial" w:hAnsi="Arial" w:cs="Arial"/>
          <w:sz w:val="16"/>
          <w:szCs w:val="16"/>
        </w:rPr>
        <w:t>.</w:t>
      </w:r>
    </w:p>
  </w:footnote>
  <w:footnote w:id="37">
    <w:p w14:paraId="0F72D6BA" w14:textId="77777777" w:rsidR="00A57D8E" w:rsidRPr="0012197A" w:rsidRDefault="00A57D8E" w:rsidP="0012197A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2197A">
        <w:rPr>
          <w:rStyle w:val="Znakapoznpodarou"/>
          <w:rFonts w:ascii="Arial" w:hAnsi="Arial" w:cs="Arial"/>
          <w:sz w:val="16"/>
          <w:szCs w:val="16"/>
        </w:rPr>
        <w:footnoteRef/>
      </w:r>
      <w:r w:rsidRPr="0012197A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12197A">
        <w:rPr>
          <w:rFonts w:ascii="Arial" w:hAnsi="Arial" w:cs="Arial"/>
          <w:sz w:val="16"/>
          <w:szCs w:val="16"/>
        </w:rPr>
        <w:t xml:space="preserve">Poznámka </w:t>
      </w:r>
      <w:r>
        <w:rPr>
          <w:rFonts w:ascii="Arial" w:hAnsi="Arial" w:cs="Arial"/>
          <w:sz w:val="16"/>
          <w:szCs w:val="16"/>
        </w:rPr>
        <w:t>5.499C Řádu.</w:t>
      </w:r>
    </w:p>
  </w:footnote>
  <w:footnote w:id="38">
    <w:p w14:paraId="2421D5C9" w14:textId="40E65FEC" w:rsidR="00B1662E" w:rsidRPr="001B5758" w:rsidRDefault="00A57D8E" w:rsidP="005377A4">
      <w:pPr>
        <w:pStyle w:val="Textpoznpodarou"/>
        <w:ind w:left="851" w:hanging="284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Poznámka 5.501A Řádu.</w:t>
      </w:r>
    </w:p>
  </w:footnote>
  <w:footnote w:id="39">
    <w:p w14:paraId="10613F19" w14:textId="77777777" w:rsidR="00A57D8E" w:rsidRPr="001B5758" w:rsidRDefault="00A57D8E" w:rsidP="005377A4">
      <w:pPr>
        <w:pStyle w:val="Textpoznpodarou"/>
        <w:ind w:left="851" w:hanging="284"/>
        <w:jc w:val="both"/>
        <w:rPr>
          <w:rFonts w:ascii="Arial" w:hAnsi="Arial" w:cs="Arial"/>
          <w:sz w:val="16"/>
          <w:szCs w:val="16"/>
        </w:rPr>
      </w:pPr>
      <w:r w:rsidRPr="001B5758">
        <w:rPr>
          <w:rStyle w:val="Znakapoznpodarou"/>
          <w:rFonts w:ascii="Arial" w:hAnsi="Arial" w:cs="Arial"/>
          <w:sz w:val="16"/>
          <w:szCs w:val="16"/>
        </w:rPr>
        <w:footnoteRef/>
      </w:r>
      <w:r w:rsidRPr="001B5758">
        <w:rPr>
          <w:rFonts w:ascii="Arial" w:hAnsi="Arial" w:cs="Arial"/>
          <w:sz w:val="16"/>
          <w:szCs w:val="16"/>
        </w:rPr>
        <w:tab/>
        <w:t>Poznámka 5.497 Řádu.</w:t>
      </w:r>
    </w:p>
  </w:footnote>
  <w:footnote w:id="40">
    <w:p w14:paraId="6321A19F" w14:textId="77777777" w:rsidR="005377A4" w:rsidRPr="003F0B3C" w:rsidRDefault="00D60A91" w:rsidP="007A6D1E">
      <w:pPr>
        <w:pStyle w:val="Textpoznpodarou"/>
        <w:ind w:left="851" w:hanging="284"/>
        <w:jc w:val="both"/>
        <w:rPr>
          <w:rFonts w:ascii="Arial" w:hAnsi="Arial" w:cs="Arial"/>
          <w:spacing w:val="-2"/>
          <w:sz w:val="16"/>
          <w:szCs w:val="16"/>
        </w:rPr>
      </w:pPr>
      <w:r w:rsidRPr="00337693">
        <w:rPr>
          <w:rStyle w:val="Znakapoznpodarou"/>
          <w:rFonts w:ascii="Arial" w:hAnsi="Arial" w:cs="Arial"/>
          <w:sz w:val="16"/>
          <w:szCs w:val="16"/>
        </w:rPr>
        <w:footnoteRef/>
      </w:r>
      <w:r w:rsidRPr="003F0B3C">
        <w:rPr>
          <w:rFonts w:ascii="Arial" w:hAnsi="Arial" w:cs="Arial"/>
          <w:spacing w:val="-2"/>
          <w:sz w:val="16"/>
          <w:szCs w:val="16"/>
        </w:rPr>
        <w:tab/>
        <w:t xml:space="preserve">Družicové terminály s nízkým e.i.r.p., anglicky </w:t>
      </w:r>
      <w:proofErr w:type="spellStart"/>
      <w:r w:rsidRPr="003F0B3C">
        <w:rPr>
          <w:rFonts w:ascii="Arial" w:hAnsi="Arial" w:cs="Arial"/>
          <w:spacing w:val="-2"/>
          <w:sz w:val="16"/>
          <w:szCs w:val="16"/>
        </w:rPr>
        <w:t>Low</w:t>
      </w:r>
      <w:proofErr w:type="spellEnd"/>
      <w:r w:rsidRPr="003F0B3C">
        <w:rPr>
          <w:rFonts w:ascii="Arial" w:hAnsi="Arial" w:cs="Arial"/>
          <w:spacing w:val="-2"/>
          <w:sz w:val="16"/>
          <w:szCs w:val="16"/>
        </w:rPr>
        <w:t xml:space="preserve"> E.i.r.p. Satelite </w:t>
      </w:r>
      <w:proofErr w:type="spellStart"/>
      <w:r w:rsidRPr="003F0B3C">
        <w:rPr>
          <w:rFonts w:ascii="Arial" w:hAnsi="Arial" w:cs="Arial"/>
          <w:spacing w:val="-2"/>
          <w:sz w:val="16"/>
          <w:szCs w:val="16"/>
        </w:rPr>
        <w:t>Terminals</w:t>
      </w:r>
      <w:proofErr w:type="spellEnd"/>
      <w:r w:rsidRPr="003F0B3C">
        <w:rPr>
          <w:rFonts w:ascii="Arial" w:hAnsi="Arial" w:cs="Arial"/>
          <w:spacing w:val="-2"/>
          <w:sz w:val="16"/>
          <w:szCs w:val="16"/>
        </w:rPr>
        <w:t xml:space="preserve"> – (LEST).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1891" w14:textId="77777777" w:rsidR="00A57D8E" w:rsidRDefault="00A57D8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767EC"/>
    <w:multiLevelType w:val="multilevel"/>
    <w:tmpl w:val="4DE486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" w15:restartNumberingAfterBreak="0">
    <w:nsid w:val="1AF55D5B"/>
    <w:multiLevelType w:val="multilevel"/>
    <w:tmpl w:val="E2429116"/>
    <w:lvl w:ilvl="0">
      <w:start w:val="1"/>
      <w:numFmt w:val="decimal"/>
      <w:pStyle w:val="Kapitola"/>
      <w:suff w:val="space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Podbod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3D02C4C"/>
    <w:multiLevelType w:val="multilevel"/>
    <w:tmpl w:val="4DE486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3" w15:restartNumberingAfterBreak="0">
    <w:nsid w:val="37C417AB"/>
    <w:multiLevelType w:val="hybridMultilevel"/>
    <w:tmpl w:val="DC2C3002"/>
    <w:lvl w:ilvl="0" w:tplc="18B2D12A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22154449">
    <w:abstractNumId w:val="1"/>
  </w:num>
  <w:num w:numId="2" w16cid:durableId="1441754164">
    <w:abstractNumId w:val="0"/>
  </w:num>
  <w:num w:numId="3" w16cid:durableId="1769698222">
    <w:abstractNumId w:val="2"/>
  </w:num>
  <w:num w:numId="4" w16cid:durableId="879169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7A4"/>
    <w:rsid w:val="00004370"/>
    <w:rsid w:val="00005590"/>
    <w:rsid w:val="00005C88"/>
    <w:rsid w:val="00006CA7"/>
    <w:rsid w:val="0001062F"/>
    <w:rsid w:val="00010D9D"/>
    <w:rsid w:val="00013E55"/>
    <w:rsid w:val="00014ECA"/>
    <w:rsid w:val="00015EBB"/>
    <w:rsid w:val="00020223"/>
    <w:rsid w:val="00020759"/>
    <w:rsid w:val="00020FFA"/>
    <w:rsid w:val="000244B6"/>
    <w:rsid w:val="00024698"/>
    <w:rsid w:val="00027016"/>
    <w:rsid w:val="00027048"/>
    <w:rsid w:val="00030072"/>
    <w:rsid w:val="00030C00"/>
    <w:rsid w:val="00031C9C"/>
    <w:rsid w:val="0003306E"/>
    <w:rsid w:val="00034423"/>
    <w:rsid w:val="00036F39"/>
    <w:rsid w:val="00040E03"/>
    <w:rsid w:val="00044A8E"/>
    <w:rsid w:val="00045104"/>
    <w:rsid w:val="0004616E"/>
    <w:rsid w:val="0004717F"/>
    <w:rsid w:val="00050D7A"/>
    <w:rsid w:val="00050D8D"/>
    <w:rsid w:val="00051FE4"/>
    <w:rsid w:val="0005426E"/>
    <w:rsid w:val="000542B8"/>
    <w:rsid w:val="00055F47"/>
    <w:rsid w:val="00057620"/>
    <w:rsid w:val="00062C10"/>
    <w:rsid w:val="00064917"/>
    <w:rsid w:val="000650C5"/>
    <w:rsid w:val="00066837"/>
    <w:rsid w:val="00067030"/>
    <w:rsid w:val="00067DF8"/>
    <w:rsid w:val="00070C84"/>
    <w:rsid w:val="000760D0"/>
    <w:rsid w:val="00084453"/>
    <w:rsid w:val="00085AE1"/>
    <w:rsid w:val="00094413"/>
    <w:rsid w:val="000A5854"/>
    <w:rsid w:val="000A587B"/>
    <w:rsid w:val="000A5F7C"/>
    <w:rsid w:val="000A678D"/>
    <w:rsid w:val="000B07DF"/>
    <w:rsid w:val="000B4CFC"/>
    <w:rsid w:val="000B59C1"/>
    <w:rsid w:val="000B68FD"/>
    <w:rsid w:val="000B7189"/>
    <w:rsid w:val="000C0D37"/>
    <w:rsid w:val="000C1AF7"/>
    <w:rsid w:val="000C217B"/>
    <w:rsid w:val="000C2BA8"/>
    <w:rsid w:val="000C5719"/>
    <w:rsid w:val="000C6253"/>
    <w:rsid w:val="000C6715"/>
    <w:rsid w:val="000C7014"/>
    <w:rsid w:val="000D1A8F"/>
    <w:rsid w:val="000D1F58"/>
    <w:rsid w:val="000D2BEA"/>
    <w:rsid w:val="000D42D9"/>
    <w:rsid w:val="000D4688"/>
    <w:rsid w:val="000D6D93"/>
    <w:rsid w:val="000E4D63"/>
    <w:rsid w:val="000E5B7E"/>
    <w:rsid w:val="000E72E9"/>
    <w:rsid w:val="000F0443"/>
    <w:rsid w:val="00100B3A"/>
    <w:rsid w:val="00101562"/>
    <w:rsid w:val="0010235A"/>
    <w:rsid w:val="00103367"/>
    <w:rsid w:val="001035D8"/>
    <w:rsid w:val="00104AFA"/>
    <w:rsid w:val="0010544B"/>
    <w:rsid w:val="00106A4E"/>
    <w:rsid w:val="00107E6B"/>
    <w:rsid w:val="00110255"/>
    <w:rsid w:val="00116542"/>
    <w:rsid w:val="00120473"/>
    <w:rsid w:val="0012197A"/>
    <w:rsid w:val="00122E63"/>
    <w:rsid w:val="001265B8"/>
    <w:rsid w:val="001269F7"/>
    <w:rsid w:val="00132875"/>
    <w:rsid w:val="00133E5E"/>
    <w:rsid w:val="00135D7A"/>
    <w:rsid w:val="00147DF7"/>
    <w:rsid w:val="0015019E"/>
    <w:rsid w:val="00150DCC"/>
    <w:rsid w:val="00153ACC"/>
    <w:rsid w:val="001546E8"/>
    <w:rsid w:val="00154E8C"/>
    <w:rsid w:val="00155862"/>
    <w:rsid w:val="00155BA9"/>
    <w:rsid w:val="00156C3F"/>
    <w:rsid w:val="001609B1"/>
    <w:rsid w:val="00160D40"/>
    <w:rsid w:val="00161E14"/>
    <w:rsid w:val="00163886"/>
    <w:rsid w:val="00167F90"/>
    <w:rsid w:val="001715A8"/>
    <w:rsid w:val="0017160B"/>
    <w:rsid w:val="0017188A"/>
    <w:rsid w:val="0017388F"/>
    <w:rsid w:val="00175890"/>
    <w:rsid w:val="00177C8C"/>
    <w:rsid w:val="0018160F"/>
    <w:rsid w:val="00182306"/>
    <w:rsid w:val="00182B98"/>
    <w:rsid w:val="00182D0A"/>
    <w:rsid w:val="00183F78"/>
    <w:rsid w:val="0018590D"/>
    <w:rsid w:val="00185A7E"/>
    <w:rsid w:val="001875A4"/>
    <w:rsid w:val="001878A8"/>
    <w:rsid w:val="00187D3C"/>
    <w:rsid w:val="00190249"/>
    <w:rsid w:val="00190674"/>
    <w:rsid w:val="00190A4B"/>
    <w:rsid w:val="00190DE3"/>
    <w:rsid w:val="001913B8"/>
    <w:rsid w:val="00196751"/>
    <w:rsid w:val="001A1B86"/>
    <w:rsid w:val="001A2AD9"/>
    <w:rsid w:val="001A3F4A"/>
    <w:rsid w:val="001A7114"/>
    <w:rsid w:val="001B02FC"/>
    <w:rsid w:val="001B2D90"/>
    <w:rsid w:val="001B4264"/>
    <w:rsid w:val="001C043B"/>
    <w:rsid w:val="001C08D0"/>
    <w:rsid w:val="001C288E"/>
    <w:rsid w:val="001C40D6"/>
    <w:rsid w:val="001C48E4"/>
    <w:rsid w:val="001C5D5E"/>
    <w:rsid w:val="001C6BFE"/>
    <w:rsid w:val="001D2D66"/>
    <w:rsid w:val="001E02D3"/>
    <w:rsid w:val="001E3D33"/>
    <w:rsid w:val="001E5906"/>
    <w:rsid w:val="001E69AA"/>
    <w:rsid w:val="001E7D3B"/>
    <w:rsid w:val="001E7F94"/>
    <w:rsid w:val="001F02B7"/>
    <w:rsid w:val="001F76A4"/>
    <w:rsid w:val="00202920"/>
    <w:rsid w:val="00203584"/>
    <w:rsid w:val="002061BB"/>
    <w:rsid w:val="00213781"/>
    <w:rsid w:val="002179C3"/>
    <w:rsid w:val="00220B28"/>
    <w:rsid w:val="00220D44"/>
    <w:rsid w:val="00222A6D"/>
    <w:rsid w:val="002230D9"/>
    <w:rsid w:val="00233929"/>
    <w:rsid w:val="002350F0"/>
    <w:rsid w:val="00236C11"/>
    <w:rsid w:val="00236E67"/>
    <w:rsid w:val="0024076C"/>
    <w:rsid w:val="00241B57"/>
    <w:rsid w:val="00243331"/>
    <w:rsid w:val="002433D9"/>
    <w:rsid w:val="00243CEB"/>
    <w:rsid w:val="00245A5E"/>
    <w:rsid w:val="0025624B"/>
    <w:rsid w:val="00260414"/>
    <w:rsid w:val="00264A72"/>
    <w:rsid w:val="002679FD"/>
    <w:rsid w:val="0027292A"/>
    <w:rsid w:val="00274215"/>
    <w:rsid w:val="002767BA"/>
    <w:rsid w:val="00281765"/>
    <w:rsid w:val="002845A2"/>
    <w:rsid w:val="0028621D"/>
    <w:rsid w:val="00286BB9"/>
    <w:rsid w:val="00290102"/>
    <w:rsid w:val="00291BA9"/>
    <w:rsid w:val="00291D7F"/>
    <w:rsid w:val="00292460"/>
    <w:rsid w:val="00292DCC"/>
    <w:rsid w:val="00292ECD"/>
    <w:rsid w:val="002933F2"/>
    <w:rsid w:val="00293AEC"/>
    <w:rsid w:val="00297B8D"/>
    <w:rsid w:val="00297CF7"/>
    <w:rsid w:val="002A02E3"/>
    <w:rsid w:val="002A0566"/>
    <w:rsid w:val="002A2FA8"/>
    <w:rsid w:val="002A35D2"/>
    <w:rsid w:val="002A450A"/>
    <w:rsid w:val="002B2079"/>
    <w:rsid w:val="002B3B13"/>
    <w:rsid w:val="002B605D"/>
    <w:rsid w:val="002B7EA1"/>
    <w:rsid w:val="002C1832"/>
    <w:rsid w:val="002C313C"/>
    <w:rsid w:val="002C4BC4"/>
    <w:rsid w:val="002D00B4"/>
    <w:rsid w:val="002D05B1"/>
    <w:rsid w:val="002D1899"/>
    <w:rsid w:val="002D51BD"/>
    <w:rsid w:val="002E0FB6"/>
    <w:rsid w:val="002E127C"/>
    <w:rsid w:val="002E44DF"/>
    <w:rsid w:val="002F0720"/>
    <w:rsid w:val="002F0EDA"/>
    <w:rsid w:val="002F3158"/>
    <w:rsid w:val="002F361C"/>
    <w:rsid w:val="002F4E96"/>
    <w:rsid w:val="002F5151"/>
    <w:rsid w:val="002F65C1"/>
    <w:rsid w:val="0030097A"/>
    <w:rsid w:val="003028A0"/>
    <w:rsid w:val="00302F42"/>
    <w:rsid w:val="00304514"/>
    <w:rsid w:val="00306F63"/>
    <w:rsid w:val="00310FDC"/>
    <w:rsid w:val="00311CFD"/>
    <w:rsid w:val="00312BD2"/>
    <w:rsid w:val="00315FC0"/>
    <w:rsid w:val="00317AF9"/>
    <w:rsid w:val="0032021B"/>
    <w:rsid w:val="003216C4"/>
    <w:rsid w:val="003227EE"/>
    <w:rsid w:val="003279EA"/>
    <w:rsid w:val="00333159"/>
    <w:rsid w:val="00333332"/>
    <w:rsid w:val="003334F7"/>
    <w:rsid w:val="003354B6"/>
    <w:rsid w:val="003372BD"/>
    <w:rsid w:val="00337693"/>
    <w:rsid w:val="003419EF"/>
    <w:rsid w:val="00344206"/>
    <w:rsid w:val="0034420A"/>
    <w:rsid w:val="003447E3"/>
    <w:rsid w:val="00344EDE"/>
    <w:rsid w:val="00345A21"/>
    <w:rsid w:val="00346EE9"/>
    <w:rsid w:val="003479CB"/>
    <w:rsid w:val="00350335"/>
    <w:rsid w:val="00350CB5"/>
    <w:rsid w:val="00350D25"/>
    <w:rsid w:val="003516C8"/>
    <w:rsid w:val="00354A08"/>
    <w:rsid w:val="003567AB"/>
    <w:rsid w:val="00360BDA"/>
    <w:rsid w:val="003615A0"/>
    <w:rsid w:val="00361D55"/>
    <w:rsid w:val="0036435A"/>
    <w:rsid w:val="003658E8"/>
    <w:rsid w:val="00367A09"/>
    <w:rsid w:val="00370233"/>
    <w:rsid w:val="00370D0E"/>
    <w:rsid w:val="00371FDA"/>
    <w:rsid w:val="00372135"/>
    <w:rsid w:val="00373999"/>
    <w:rsid w:val="00373EE0"/>
    <w:rsid w:val="003800F5"/>
    <w:rsid w:val="0038265E"/>
    <w:rsid w:val="0038276B"/>
    <w:rsid w:val="00383FC9"/>
    <w:rsid w:val="003914EE"/>
    <w:rsid w:val="00393286"/>
    <w:rsid w:val="003933F0"/>
    <w:rsid w:val="00393BDB"/>
    <w:rsid w:val="00395629"/>
    <w:rsid w:val="003957E4"/>
    <w:rsid w:val="003960D7"/>
    <w:rsid w:val="0039717A"/>
    <w:rsid w:val="003A1FCF"/>
    <w:rsid w:val="003A26B1"/>
    <w:rsid w:val="003A5835"/>
    <w:rsid w:val="003B0ABA"/>
    <w:rsid w:val="003B206A"/>
    <w:rsid w:val="003B25D4"/>
    <w:rsid w:val="003B3918"/>
    <w:rsid w:val="003B3D61"/>
    <w:rsid w:val="003B3D98"/>
    <w:rsid w:val="003C0331"/>
    <w:rsid w:val="003C11E4"/>
    <w:rsid w:val="003C20E6"/>
    <w:rsid w:val="003C51C7"/>
    <w:rsid w:val="003D033B"/>
    <w:rsid w:val="003D0A12"/>
    <w:rsid w:val="003D1320"/>
    <w:rsid w:val="003D1674"/>
    <w:rsid w:val="003E187C"/>
    <w:rsid w:val="003E69D2"/>
    <w:rsid w:val="003F0B3C"/>
    <w:rsid w:val="003F0BC4"/>
    <w:rsid w:val="003F10B4"/>
    <w:rsid w:val="003F3518"/>
    <w:rsid w:val="003F3775"/>
    <w:rsid w:val="003F4286"/>
    <w:rsid w:val="004016D3"/>
    <w:rsid w:val="00410066"/>
    <w:rsid w:val="004103CB"/>
    <w:rsid w:val="0041226F"/>
    <w:rsid w:val="0041591A"/>
    <w:rsid w:val="00415E1C"/>
    <w:rsid w:val="004179A8"/>
    <w:rsid w:val="004179E4"/>
    <w:rsid w:val="0042508E"/>
    <w:rsid w:val="0043052E"/>
    <w:rsid w:val="0043252E"/>
    <w:rsid w:val="00432DBA"/>
    <w:rsid w:val="00432F85"/>
    <w:rsid w:val="00433E97"/>
    <w:rsid w:val="00434E9A"/>
    <w:rsid w:val="0043558D"/>
    <w:rsid w:val="00435FA7"/>
    <w:rsid w:val="004422E2"/>
    <w:rsid w:val="00444315"/>
    <w:rsid w:val="00444859"/>
    <w:rsid w:val="00445C0B"/>
    <w:rsid w:val="00453360"/>
    <w:rsid w:val="0045438F"/>
    <w:rsid w:val="004624BE"/>
    <w:rsid w:val="004629F8"/>
    <w:rsid w:val="00465404"/>
    <w:rsid w:val="00466822"/>
    <w:rsid w:val="0046724E"/>
    <w:rsid w:val="004712FC"/>
    <w:rsid w:val="004729A1"/>
    <w:rsid w:val="004739FE"/>
    <w:rsid w:val="00474265"/>
    <w:rsid w:val="00477132"/>
    <w:rsid w:val="004812ED"/>
    <w:rsid w:val="0048170B"/>
    <w:rsid w:val="00482BD2"/>
    <w:rsid w:val="0048357F"/>
    <w:rsid w:val="00483A1E"/>
    <w:rsid w:val="00485F11"/>
    <w:rsid w:val="00486C18"/>
    <w:rsid w:val="00486F43"/>
    <w:rsid w:val="004908D2"/>
    <w:rsid w:val="004938E8"/>
    <w:rsid w:val="00495C46"/>
    <w:rsid w:val="004962D5"/>
    <w:rsid w:val="004A2A47"/>
    <w:rsid w:val="004A40C3"/>
    <w:rsid w:val="004A4670"/>
    <w:rsid w:val="004A4730"/>
    <w:rsid w:val="004A49B0"/>
    <w:rsid w:val="004A56F4"/>
    <w:rsid w:val="004B1CCB"/>
    <w:rsid w:val="004B45F0"/>
    <w:rsid w:val="004B6072"/>
    <w:rsid w:val="004B6660"/>
    <w:rsid w:val="004B7DBD"/>
    <w:rsid w:val="004C03F7"/>
    <w:rsid w:val="004C1ECD"/>
    <w:rsid w:val="004C3806"/>
    <w:rsid w:val="004C5084"/>
    <w:rsid w:val="004D0AD2"/>
    <w:rsid w:val="004D0D9B"/>
    <w:rsid w:val="004D3955"/>
    <w:rsid w:val="004D496B"/>
    <w:rsid w:val="004D6223"/>
    <w:rsid w:val="004D6781"/>
    <w:rsid w:val="004D7B38"/>
    <w:rsid w:val="004E03F0"/>
    <w:rsid w:val="004E37A7"/>
    <w:rsid w:val="004E4254"/>
    <w:rsid w:val="004E5132"/>
    <w:rsid w:val="004E5D99"/>
    <w:rsid w:val="004E5F4B"/>
    <w:rsid w:val="004E6AB2"/>
    <w:rsid w:val="004E752A"/>
    <w:rsid w:val="004F1096"/>
    <w:rsid w:val="004F283C"/>
    <w:rsid w:val="004F4DD3"/>
    <w:rsid w:val="004F6038"/>
    <w:rsid w:val="005010AB"/>
    <w:rsid w:val="00504576"/>
    <w:rsid w:val="005058D2"/>
    <w:rsid w:val="0051107F"/>
    <w:rsid w:val="005123F6"/>
    <w:rsid w:val="00512760"/>
    <w:rsid w:val="0051282E"/>
    <w:rsid w:val="0051318A"/>
    <w:rsid w:val="005151E0"/>
    <w:rsid w:val="00515666"/>
    <w:rsid w:val="00517191"/>
    <w:rsid w:val="00521B62"/>
    <w:rsid w:val="00521D81"/>
    <w:rsid w:val="00522988"/>
    <w:rsid w:val="00526EB0"/>
    <w:rsid w:val="00531938"/>
    <w:rsid w:val="00531BA4"/>
    <w:rsid w:val="00533ED8"/>
    <w:rsid w:val="0053417E"/>
    <w:rsid w:val="00534993"/>
    <w:rsid w:val="005377A4"/>
    <w:rsid w:val="0054090E"/>
    <w:rsid w:val="005415F1"/>
    <w:rsid w:val="00541DEE"/>
    <w:rsid w:val="005451C9"/>
    <w:rsid w:val="00545441"/>
    <w:rsid w:val="00545CE0"/>
    <w:rsid w:val="0054657D"/>
    <w:rsid w:val="00550061"/>
    <w:rsid w:val="00550FFA"/>
    <w:rsid w:val="005524F9"/>
    <w:rsid w:val="005528E3"/>
    <w:rsid w:val="00552CD6"/>
    <w:rsid w:val="005628BC"/>
    <w:rsid w:val="00562B6B"/>
    <w:rsid w:val="00563D57"/>
    <w:rsid w:val="00570A8E"/>
    <w:rsid w:val="00570FF2"/>
    <w:rsid w:val="00572D1E"/>
    <w:rsid w:val="0057332F"/>
    <w:rsid w:val="00573ED8"/>
    <w:rsid w:val="005754E8"/>
    <w:rsid w:val="00576CB7"/>
    <w:rsid w:val="00576E69"/>
    <w:rsid w:val="0057746C"/>
    <w:rsid w:val="005779BE"/>
    <w:rsid w:val="005808DF"/>
    <w:rsid w:val="00580ACC"/>
    <w:rsid w:val="005854F0"/>
    <w:rsid w:val="005861C4"/>
    <w:rsid w:val="00587169"/>
    <w:rsid w:val="00587B23"/>
    <w:rsid w:val="005901B7"/>
    <w:rsid w:val="00590371"/>
    <w:rsid w:val="00592923"/>
    <w:rsid w:val="00593091"/>
    <w:rsid w:val="00593C71"/>
    <w:rsid w:val="005944A6"/>
    <w:rsid w:val="00594636"/>
    <w:rsid w:val="005954F0"/>
    <w:rsid w:val="005A0F7E"/>
    <w:rsid w:val="005A19FD"/>
    <w:rsid w:val="005A3C89"/>
    <w:rsid w:val="005A452A"/>
    <w:rsid w:val="005A4D77"/>
    <w:rsid w:val="005A607F"/>
    <w:rsid w:val="005A6802"/>
    <w:rsid w:val="005A6969"/>
    <w:rsid w:val="005A6D42"/>
    <w:rsid w:val="005A7D9E"/>
    <w:rsid w:val="005A7F13"/>
    <w:rsid w:val="005B6C15"/>
    <w:rsid w:val="005B6DBE"/>
    <w:rsid w:val="005B76F1"/>
    <w:rsid w:val="005B784E"/>
    <w:rsid w:val="005C0CD1"/>
    <w:rsid w:val="005C213F"/>
    <w:rsid w:val="005C502C"/>
    <w:rsid w:val="005C6B68"/>
    <w:rsid w:val="005C7F32"/>
    <w:rsid w:val="005D0518"/>
    <w:rsid w:val="005D6ECA"/>
    <w:rsid w:val="005D76FA"/>
    <w:rsid w:val="005E0549"/>
    <w:rsid w:val="005E3063"/>
    <w:rsid w:val="005E587C"/>
    <w:rsid w:val="005E68F8"/>
    <w:rsid w:val="005F1AA3"/>
    <w:rsid w:val="005F3B5D"/>
    <w:rsid w:val="005F3F3A"/>
    <w:rsid w:val="005F5D44"/>
    <w:rsid w:val="005F6185"/>
    <w:rsid w:val="00602D65"/>
    <w:rsid w:val="00606444"/>
    <w:rsid w:val="00614013"/>
    <w:rsid w:val="00614A2F"/>
    <w:rsid w:val="0062040D"/>
    <w:rsid w:val="006205B2"/>
    <w:rsid w:val="00620D50"/>
    <w:rsid w:val="00621D5E"/>
    <w:rsid w:val="00623511"/>
    <w:rsid w:val="006235E2"/>
    <w:rsid w:val="00632092"/>
    <w:rsid w:val="00636501"/>
    <w:rsid w:val="0064052A"/>
    <w:rsid w:val="00641360"/>
    <w:rsid w:val="00642394"/>
    <w:rsid w:val="00646439"/>
    <w:rsid w:val="006477FA"/>
    <w:rsid w:val="006507A1"/>
    <w:rsid w:val="00651622"/>
    <w:rsid w:val="00652DEE"/>
    <w:rsid w:val="006535CC"/>
    <w:rsid w:val="00653B6A"/>
    <w:rsid w:val="00653C7B"/>
    <w:rsid w:val="00654657"/>
    <w:rsid w:val="00654F7D"/>
    <w:rsid w:val="00655AD2"/>
    <w:rsid w:val="00660750"/>
    <w:rsid w:val="00660FFB"/>
    <w:rsid w:val="0066220E"/>
    <w:rsid w:val="0066274E"/>
    <w:rsid w:val="00665B4D"/>
    <w:rsid w:val="00671E6A"/>
    <w:rsid w:val="00673925"/>
    <w:rsid w:val="0067497A"/>
    <w:rsid w:val="00674EE8"/>
    <w:rsid w:val="006761DD"/>
    <w:rsid w:val="00677A11"/>
    <w:rsid w:val="00683E59"/>
    <w:rsid w:val="0068471F"/>
    <w:rsid w:val="0068556D"/>
    <w:rsid w:val="00694317"/>
    <w:rsid w:val="006969F1"/>
    <w:rsid w:val="006A00FA"/>
    <w:rsid w:val="006A1605"/>
    <w:rsid w:val="006A51EF"/>
    <w:rsid w:val="006B261E"/>
    <w:rsid w:val="006B2CEF"/>
    <w:rsid w:val="006B6316"/>
    <w:rsid w:val="006B6C98"/>
    <w:rsid w:val="006B6F2F"/>
    <w:rsid w:val="006B7482"/>
    <w:rsid w:val="006C20CC"/>
    <w:rsid w:val="006C2FD0"/>
    <w:rsid w:val="006C375D"/>
    <w:rsid w:val="006C5999"/>
    <w:rsid w:val="006C67B0"/>
    <w:rsid w:val="006D456E"/>
    <w:rsid w:val="006D75D4"/>
    <w:rsid w:val="006E13FB"/>
    <w:rsid w:val="006E4E6C"/>
    <w:rsid w:val="006E6525"/>
    <w:rsid w:val="006E67F5"/>
    <w:rsid w:val="006F0C36"/>
    <w:rsid w:val="006F1164"/>
    <w:rsid w:val="006F53E0"/>
    <w:rsid w:val="006F67B4"/>
    <w:rsid w:val="00700B3C"/>
    <w:rsid w:val="00701BC5"/>
    <w:rsid w:val="007033E2"/>
    <w:rsid w:val="007050E1"/>
    <w:rsid w:val="00706E90"/>
    <w:rsid w:val="00712242"/>
    <w:rsid w:val="0071260A"/>
    <w:rsid w:val="007149E6"/>
    <w:rsid w:val="00714C5E"/>
    <w:rsid w:val="007153D0"/>
    <w:rsid w:val="007157EC"/>
    <w:rsid w:val="00715F42"/>
    <w:rsid w:val="0071641D"/>
    <w:rsid w:val="007172D5"/>
    <w:rsid w:val="00723184"/>
    <w:rsid w:val="00727846"/>
    <w:rsid w:val="00727ED7"/>
    <w:rsid w:val="007307EB"/>
    <w:rsid w:val="0073134C"/>
    <w:rsid w:val="00732C15"/>
    <w:rsid w:val="00733D33"/>
    <w:rsid w:val="007351A3"/>
    <w:rsid w:val="007409D4"/>
    <w:rsid w:val="00740F4C"/>
    <w:rsid w:val="00741577"/>
    <w:rsid w:val="007417FA"/>
    <w:rsid w:val="00742C44"/>
    <w:rsid w:val="007450EA"/>
    <w:rsid w:val="00751E84"/>
    <w:rsid w:val="0075245A"/>
    <w:rsid w:val="00754004"/>
    <w:rsid w:val="007565BB"/>
    <w:rsid w:val="00757CAC"/>
    <w:rsid w:val="00760A3D"/>
    <w:rsid w:val="00760FB1"/>
    <w:rsid w:val="00761507"/>
    <w:rsid w:val="00761545"/>
    <w:rsid w:val="00761688"/>
    <w:rsid w:val="0076380D"/>
    <w:rsid w:val="00770236"/>
    <w:rsid w:val="00770301"/>
    <w:rsid w:val="007714C2"/>
    <w:rsid w:val="00771F66"/>
    <w:rsid w:val="00772439"/>
    <w:rsid w:val="00774F97"/>
    <w:rsid w:val="00776D36"/>
    <w:rsid w:val="00777FB9"/>
    <w:rsid w:val="00780B41"/>
    <w:rsid w:val="00782F96"/>
    <w:rsid w:val="00784BE5"/>
    <w:rsid w:val="007856ED"/>
    <w:rsid w:val="00791DDE"/>
    <w:rsid w:val="00792BFC"/>
    <w:rsid w:val="00793585"/>
    <w:rsid w:val="00794328"/>
    <w:rsid w:val="00794F98"/>
    <w:rsid w:val="007972E8"/>
    <w:rsid w:val="007A2297"/>
    <w:rsid w:val="007A2B11"/>
    <w:rsid w:val="007A5ED3"/>
    <w:rsid w:val="007A6279"/>
    <w:rsid w:val="007A6D1E"/>
    <w:rsid w:val="007A751F"/>
    <w:rsid w:val="007B027F"/>
    <w:rsid w:val="007B0ACE"/>
    <w:rsid w:val="007B2C85"/>
    <w:rsid w:val="007B3A30"/>
    <w:rsid w:val="007B49EE"/>
    <w:rsid w:val="007B4E5D"/>
    <w:rsid w:val="007B52B5"/>
    <w:rsid w:val="007B65D6"/>
    <w:rsid w:val="007C19F5"/>
    <w:rsid w:val="007C42FD"/>
    <w:rsid w:val="007D22F1"/>
    <w:rsid w:val="007D4736"/>
    <w:rsid w:val="007D5863"/>
    <w:rsid w:val="007D6E17"/>
    <w:rsid w:val="007D7333"/>
    <w:rsid w:val="007D7483"/>
    <w:rsid w:val="007E03FE"/>
    <w:rsid w:val="007E059E"/>
    <w:rsid w:val="007E1648"/>
    <w:rsid w:val="007E165C"/>
    <w:rsid w:val="007E36FE"/>
    <w:rsid w:val="007E4519"/>
    <w:rsid w:val="007E4E49"/>
    <w:rsid w:val="007E52B4"/>
    <w:rsid w:val="007E7B26"/>
    <w:rsid w:val="007E7CE6"/>
    <w:rsid w:val="007F1228"/>
    <w:rsid w:val="007F2B53"/>
    <w:rsid w:val="007F3BF8"/>
    <w:rsid w:val="007F4910"/>
    <w:rsid w:val="007F5BCE"/>
    <w:rsid w:val="007F748A"/>
    <w:rsid w:val="0080102F"/>
    <w:rsid w:val="008038E8"/>
    <w:rsid w:val="0080443F"/>
    <w:rsid w:val="00804D0E"/>
    <w:rsid w:val="00806554"/>
    <w:rsid w:val="00807CDB"/>
    <w:rsid w:val="00807DEA"/>
    <w:rsid w:val="0081088D"/>
    <w:rsid w:val="008115FF"/>
    <w:rsid w:val="008117D2"/>
    <w:rsid w:val="00811F4F"/>
    <w:rsid w:val="00813E5B"/>
    <w:rsid w:val="00821990"/>
    <w:rsid w:val="00822238"/>
    <w:rsid w:val="0082354D"/>
    <w:rsid w:val="00823D92"/>
    <w:rsid w:val="00824513"/>
    <w:rsid w:val="00824FC1"/>
    <w:rsid w:val="0082571B"/>
    <w:rsid w:val="00825B57"/>
    <w:rsid w:val="00825C3E"/>
    <w:rsid w:val="00826EA7"/>
    <w:rsid w:val="00833CD3"/>
    <w:rsid w:val="00834AC5"/>
    <w:rsid w:val="008406EF"/>
    <w:rsid w:val="00842256"/>
    <w:rsid w:val="00843D9C"/>
    <w:rsid w:val="0084466B"/>
    <w:rsid w:val="00847DCC"/>
    <w:rsid w:val="00852242"/>
    <w:rsid w:val="00853275"/>
    <w:rsid w:val="00855C67"/>
    <w:rsid w:val="00856136"/>
    <w:rsid w:val="00856683"/>
    <w:rsid w:val="008575CF"/>
    <w:rsid w:val="008603B8"/>
    <w:rsid w:val="00860B36"/>
    <w:rsid w:val="00862D1C"/>
    <w:rsid w:val="00863F2D"/>
    <w:rsid w:val="00865C63"/>
    <w:rsid w:val="0087144E"/>
    <w:rsid w:val="00874D18"/>
    <w:rsid w:val="00876CE9"/>
    <w:rsid w:val="008777AA"/>
    <w:rsid w:val="0088039B"/>
    <w:rsid w:val="00881A58"/>
    <w:rsid w:val="00882006"/>
    <w:rsid w:val="008824B5"/>
    <w:rsid w:val="00882E18"/>
    <w:rsid w:val="00883F15"/>
    <w:rsid w:val="00884582"/>
    <w:rsid w:val="0089101E"/>
    <w:rsid w:val="008A279A"/>
    <w:rsid w:val="008A48BD"/>
    <w:rsid w:val="008A4F7C"/>
    <w:rsid w:val="008B4174"/>
    <w:rsid w:val="008B5438"/>
    <w:rsid w:val="008B5527"/>
    <w:rsid w:val="008C2E2D"/>
    <w:rsid w:val="008C354D"/>
    <w:rsid w:val="008D05CE"/>
    <w:rsid w:val="008D43AD"/>
    <w:rsid w:val="008D59FF"/>
    <w:rsid w:val="008D6188"/>
    <w:rsid w:val="008D6B68"/>
    <w:rsid w:val="008D75C9"/>
    <w:rsid w:val="008E577E"/>
    <w:rsid w:val="008E7392"/>
    <w:rsid w:val="008E7950"/>
    <w:rsid w:val="008F1701"/>
    <w:rsid w:val="008F1C38"/>
    <w:rsid w:val="008F5185"/>
    <w:rsid w:val="008F7569"/>
    <w:rsid w:val="00900D72"/>
    <w:rsid w:val="00902724"/>
    <w:rsid w:val="00904A22"/>
    <w:rsid w:val="00904F03"/>
    <w:rsid w:val="0090574B"/>
    <w:rsid w:val="009073A5"/>
    <w:rsid w:val="00910605"/>
    <w:rsid w:val="009135F2"/>
    <w:rsid w:val="00915CBD"/>
    <w:rsid w:val="00916985"/>
    <w:rsid w:val="009203CE"/>
    <w:rsid w:val="00922561"/>
    <w:rsid w:val="0092464B"/>
    <w:rsid w:val="009263C5"/>
    <w:rsid w:val="00927B7E"/>
    <w:rsid w:val="00931F08"/>
    <w:rsid w:val="0093225D"/>
    <w:rsid w:val="00933F9A"/>
    <w:rsid w:val="009365A6"/>
    <w:rsid w:val="0094087C"/>
    <w:rsid w:val="00942724"/>
    <w:rsid w:val="00943087"/>
    <w:rsid w:val="00943D70"/>
    <w:rsid w:val="0094548F"/>
    <w:rsid w:val="00952304"/>
    <w:rsid w:val="00955E09"/>
    <w:rsid w:val="00956C5D"/>
    <w:rsid w:val="00961FD1"/>
    <w:rsid w:val="00964731"/>
    <w:rsid w:val="00972C65"/>
    <w:rsid w:val="00973B3C"/>
    <w:rsid w:val="0098180D"/>
    <w:rsid w:val="0098449C"/>
    <w:rsid w:val="009868A0"/>
    <w:rsid w:val="00990742"/>
    <w:rsid w:val="00990D70"/>
    <w:rsid w:val="00991631"/>
    <w:rsid w:val="00991A0F"/>
    <w:rsid w:val="00991C8F"/>
    <w:rsid w:val="00991F8F"/>
    <w:rsid w:val="009928DA"/>
    <w:rsid w:val="00995240"/>
    <w:rsid w:val="009A1EBB"/>
    <w:rsid w:val="009A30D4"/>
    <w:rsid w:val="009A3EB6"/>
    <w:rsid w:val="009A46B9"/>
    <w:rsid w:val="009A5902"/>
    <w:rsid w:val="009A5BD8"/>
    <w:rsid w:val="009B163C"/>
    <w:rsid w:val="009B328A"/>
    <w:rsid w:val="009B5B84"/>
    <w:rsid w:val="009B65E5"/>
    <w:rsid w:val="009B6AC7"/>
    <w:rsid w:val="009B7901"/>
    <w:rsid w:val="009B7C66"/>
    <w:rsid w:val="009C3841"/>
    <w:rsid w:val="009C3FBF"/>
    <w:rsid w:val="009C4311"/>
    <w:rsid w:val="009C578C"/>
    <w:rsid w:val="009C7625"/>
    <w:rsid w:val="009D136A"/>
    <w:rsid w:val="009D235E"/>
    <w:rsid w:val="009D6D72"/>
    <w:rsid w:val="009E25B5"/>
    <w:rsid w:val="009E2DD4"/>
    <w:rsid w:val="009E60E6"/>
    <w:rsid w:val="009F3B5E"/>
    <w:rsid w:val="009F4636"/>
    <w:rsid w:val="009F48C1"/>
    <w:rsid w:val="009F494A"/>
    <w:rsid w:val="009F57FA"/>
    <w:rsid w:val="009F5992"/>
    <w:rsid w:val="009F7112"/>
    <w:rsid w:val="00A02962"/>
    <w:rsid w:val="00A05CB7"/>
    <w:rsid w:val="00A07AB7"/>
    <w:rsid w:val="00A12E7B"/>
    <w:rsid w:val="00A14E98"/>
    <w:rsid w:val="00A16211"/>
    <w:rsid w:val="00A16F69"/>
    <w:rsid w:val="00A1767E"/>
    <w:rsid w:val="00A20E79"/>
    <w:rsid w:val="00A23593"/>
    <w:rsid w:val="00A25B6B"/>
    <w:rsid w:val="00A3558A"/>
    <w:rsid w:val="00A35804"/>
    <w:rsid w:val="00A3710D"/>
    <w:rsid w:val="00A37394"/>
    <w:rsid w:val="00A426F1"/>
    <w:rsid w:val="00A43D8F"/>
    <w:rsid w:val="00A45026"/>
    <w:rsid w:val="00A45B43"/>
    <w:rsid w:val="00A47E25"/>
    <w:rsid w:val="00A54E8F"/>
    <w:rsid w:val="00A55563"/>
    <w:rsid w:val="00A55E8D"/>
    <w:rsid w:val="00A57D8E"/>
    <w:rsid w:val="00A625ED"/>
    <w:rsid w:val="00A62783"/>
    <w:rsid w:val="00A64567"/>
    <w:rsid w:val="00A64580"/>
    <w:rsid w:val="00A645C6"/>
    <w:rsid w:val="00A6462F"/>
    <w:rsid w:val="00A6790B"/>
    <w:rsid w:val="00A679D3"/>
    <w:rsid w:val="00A67CC8"/>
    <w:rsid w:val="00A71DE5"/>
    <w:rsid w:val="00A72D2F"/>
    <w:rsid w:val="00A75F24"/>
    <w:rsid w:val="00A7776A"/>
    <w:rsid w:val="00A801C8"/>
    <w:rsid w:val="00A8136C"/>
    <w:rsid w:val="00A86AC7"/>
    <w:rsid w:val="00A86E2B"/>
    <w:rsid w:val="00A90C26"/>
    <w:rsid w:val="00A91217"/>
    <w:rsid w:val="00A91807"/>
    <w:rsid w:val="00A92908"/>
    <w:rsid w:val="00A94E20"/>
    <w:rsid w:val="00A951F2"/>
    <w:rsid w:val="00A96160"/>
    <w:rsid w:val="00A97C93"/>
    <w:rsid w:val="00A97F05"/>
    <w:rsid w:val="00AA1188"/>
    <w:rsid w:val="00AA77DE"/>
    <w:rsid w:val="00AB03EF"/>
    <w:rsid w:val="00AB2675"/>
    <w:rsid w:val="00AB3AFC"/>
    <w:rsid w:val="00AC11FE"/>
    <w:rsid w:val="00AC44AA"/>
    <w:rsid w:val="00AC4C67"/>
    <w:rsid w:val="00AD0F1E"/>
    <w:rsid w:val="00AD2468"/>
    <w:rsid w:val="00AD57B1"/>
    <w:rsid w:val="00AD6015"/>
    <w:rsid w:val="00AD6BCC"/>
    <w:rsid w:val="00AD788B"/>
    <w:rsid w:val="00AE03C9"/>
    <w:rsid w:val="00AE0723"/>
    <w:rsid w:val="00AE5CE4"/>
    <w:rsid w:val="00AE67AB"/>
    <w:rsid w:val="00AF00B9"/>
    <w:rsid w:val="00AF4744"/>
    <w:rsid w:val="00AF589F"/>
    <w:rsid w:val="00AF5E9B"/>
    <w:rsid w:val="00B02B2C"/>
    <w:rsid w:val="00B041DE"/>
    <w:rsid w:val="00B046B4"/>
    <w:rsid w:val="00B0713F"/>
    <w:rsid w:val="00B071D2"/>
    <w:rsid w:val="00B075F6"/>
    <w:rsid w:val="00B105EF"/>
    <w:rsid w:val="00B11D6D"/>
    <w:rsid w:val="00B13284"/>
    <w:rsid w:val="00B13908"/>
    <w:rsid w:val="00B14FF7"/>
    <w:rsid w:val="00B15940"/>
    <w:rsid w:val="00B1662E"/>
    <w:rsid w:val="00B178AE"/>
    <w:rsid w:val="00B223C6"/>
    <w:rsid w:val="00B22605"/>
    <w:rsid w:val="00B238E3"/>
    <w:rsid w:val="00B24B9F"/>
    <w:rsid w:val="00B27E66"/>
    <w:rsid w:val="00B304CB"/>
    <w:rsid w:val="00B31E83"/>
    <w:rsid w:val="00B33A20"/>
    <w:rsid w:val="00B33B63"/>
    <w:rsid w:val="00B375EE"/>
    <w:rsid w:val="00B416D9"/>
    <w:rsid w:val="00B432C6"/>
    <w:rsid w:val="00B4380B"/>
    <w:rsid w:val="00B438E1"/>
    <w:rsid w:val="00B47B7D"/>
    <w:rsid w:val="00B50A03"/>
    <w:rsid w:val="00B51912"/>
    <w:rsid w:val="00B51A9C"/>
    <w:rsid w:val="00B520BF"/>
    <w:rsid w:val="00B57C8E"/>
    <w:rsid w:val="00B66744"/>
    <w:rsid w:val="00B72202"/>
    <w:rsid w:val="00B726E4"/>
    <w:rsid w:val="00B727BF"/>
    <w:rsid w:val="00B72918"/>
    <w:rsid w:val="00B731EE"/>
    <w:rsid w:val="00B73273"/>
    <w:rsid w:val="00B736B6"/>
    <w:rsid w:val="00B74222"/>
    <w:rsid w:val="00B7521B"/>
    <w:rsid w:val="00B77DE9"/>
    <w:rsid w:val="00B808B6"/>
    <w:rsid w:val="00B80D53"/>
    <w:rsid w:val="00B81EB4"/>
    <w:rsid w:val="00B829B1"/>
    <w:rsid w:val="00B830E8"/>
    <w:rsid w:val="00B835E1"/>
    <w:rsid w:val="00B84933"/>
    <w:rsid w:val="00B9078A"/>
    <w:rsid w:val="00B91106"/>
    <w:rsid w:val="00B93585"/>
    <w:rsid w:val="00B9698D"/>
    <w:rsid w:val="00B97B90"/>
    <w:rsid w:val="00BA4A84"/>
    <w:rsid w:val="00BA6499"/>
    <w:rsid w:val="00BA7B7A"/>
    <w:rsid w:val="00BB0D3A"/>
    <w:rsid w:val="00BB2F93"/>
    <w:rsid w:val="00BB313F"/>
    <w:rsid w:val="00BB46D9"/>
    <w:rsid w:val="00BC4F58"/>
    <w:rsid w:val="00BC7EFE"/>
    <w:rsid w:val="00BD09BC"/>
    <w:rsid w:val="00BD28AF"/>
    <w:rsid w:val="00BD3336"/>
    <w:rsid w:val="00BD63CB"/>
    <w:rsid w:val="00BD7305"/>
    <w:rsid w:val="00BE0853"/>
    <w:rsid w:val="00BE2323"/>
    <w:rsid w:val="00BE3BFF"/>
    <w:rsid w:val="00BE3C3E"/>
    <w:rsid w:val="00BE4FA8"/>
    <w:rsid w:val="00BE6DEA"/>
    <w:rsid w:val="00BF15A0"/>
    <w:rsid w:val="00BF2F8F"/>
    <w:rsid w:val="00BF361B"/>
    <w:rsid w:val="00C00CD6"/>
    <w:rsid w:val="00C01335"/>
    <w:rsid w:val="00C10643"/>
    <w:rsid w:val="00C14E88"/>
    <w:rsid w:val="00C16E07"/>
    <w:rsid w:val="00C270F8"/>
    <w:rsid w:val="00C32029"/>
    <w:rsid w:val="00C37E58"/>
    <w:rsid w:val="00C42308"/>
    <w:rsid w:val="00C42FC1"/>
    <w:rsid w:val="00C47251"/>
    <w:rsid w:val="00C47B34"/>
    <w:rsid w:val="00C47DAA"/>
    <w:rsid w:val="00C53783"/>
    <w:rsid w:val="00C6007A"/>
    <w:rsid w:val="00C61077"/>
    <w:rsid w:val="00C647CA"/>
    <w:rsid w:val="00C67EC6"/>
    <w:rsid w:val="00C70EDC"/>
    <w:rsid w:val="00C764F2"/>
    <w:rsid w:val="00C813F2"/>
    <w:rsid w:val="00C81BB6"/>
    <w:rsid w:val="00C82A2C"/>
    <w:rsid w:val="00C84910"/>
    <w:rsid w:val="00C84F72"/>
    <w:rsid w:val="00C865A6"/>
    <w:rsid w:val="00C86606"/>
    <w:rsid w:val="00C876EB"/>
    <w:rsid w:val="00C91818"/>
    <w:rsid w:val="00C927A9"/>
    <w:rsid w:val="00C9376C"/>
    <w:rsid w:val="00CA05A5"/>
    <w:rsid w:val="00CA4B2D"/>
    <w:rsid w:val="00CA7ADC"/>
    <w:rsid w:val="00CB06A4"/>
    <w:rsid w:val="00CB1037"/>
    <w:rsid w:val="00CB181B"/>
    <w:rsid w:val="00CB1C2C"/>
    <w:rsid w:val="00CB5FC3"/>
    <w:rsid w:val="00CB6511"/>
    <w:rsid w:val="00CC07E8"/>
    <w:rsid w:val="00CC4924"/>
    <w:rsid w:val="00CC7D78"/>
    <w:rsid w:val="00CD0997"/>
    <w:rsid w:val="00CD14A7"/>
    <w:rsid w:val="00CD7576"/>
    <w:rsid w:val="00CE0580"/>
    <w:rsid w:val="00CE403E"/>
    <w:rsid w:val="00CE7EA1"/>
    <w:rsid w:val="00CF1256"/>
    <w:rsid w:val="00CF1B82"/>
    <w:rsid w:val="00CF253D"/>
    <w:rsid w:val="00CF371E"/>
    <w:rsid w:val="00CF4A49"/>
    <w:rsid w:val="00CF4D69"/>
    <w:rsid w:val="00D01659"/>
    <w:rsid w:val="00D02A81"/>
    <w:rsid w:val="00D064A3"/>
    <w:rsid w:val="00D06F6E"/>
    <w:rsid w:val="00D100E7"/>
    <w:rsid w:val="00D1224F"/>
    <w:rsid w:val="00D12BC5"/>
    <w:rsid w:val="00D16A21"/>
    <w:rsid w:val="00D2056B"/>
    <w:rsid w:val="00D21D20"/>
    <w:rsid w:val="00D2204B"/>
    <w:rsid w:val="00D24530"/>
    <w:rsid w:val="00D24C94"/>
    <w:rsid w:val="00D25A65"/>
    <w:rsid w:val="00D2659F"/>
    <w:rsid w:val="00D31548"/>
    <w:rsid w:val="00D32738"/>
    <w:rsid w:val="00D32AB3"/>
    <w:rsid w:val="00D33131"/>
    <w:rsid w:val="00D421CF"/>
    <w:rsid w:val="00D4221E"/>
    <w:rsid w:val="00D454CD"/>
    <w:rsid w:val="00D511F9"/>
    <w:rsid w:val="00D529D1"/>
    <w:rsid w:val="00D52AA4"/>
    <w:rsid w:val="00D536E8"/>
    <w:rsid w:val="00D54AD6"/>
    <w:rsid w:val="00D55A17"/>
    <w:rsid w:val="00D55F7A"/>
    <w:rsid w:val="00D560F9"/>
    <w:rsid w:val="00D60A91"/>
    <w:rsid w:val="00D60D21"/>
    <w:rsid w:val="00D60F92"/>
    <w:rsid w:val="00D6225B"/>
    <w:rsid w:val="00D6575A"/>
    <w:rsid w:val="00D65BDA"/>
    <w:rsid w:val="00D717E7"/>
    <w:rsid w:val="00D738B3"/>
    <w:rsid w:val="00D761D8"/>
    <w:rsid w:val="00D76304"/>
    <w:rsid w:val="00D8090F"/>
    <w:rsid w:val="00D80D0E"/>
    <w:rsid w:val="00D826D8"/>
    <w:rsid w:val="00D838B7"/>
    <w:rsid w:val="00D83CC0"/>
    <w:rsid w:val="00D84181"/>
    <w:rsid w:val="00D85B8E"/>
    <w:rsid w:val="00D86CB5"/>
    <w:rsid w:val="00D87B2F"/>
    <w:rsid w:val="00D901A5"/>
    <w:rsid w:val="00D9111A"/>
    <w:rsid w:val="00D9123C"/>
    <w:rsid w:val="00D93638"/>
    <w:rsid w:val="00D96A17"/>
    <w:rsid w:val="00D975A6"/>
    <w:rsid w:val="00DA20F2"/>
    <w:rsid w:val="00DA4557"/>
    <w:rsid w:val="00DA5928"/>
    <w:rsid w:val="00DA65A5"/>
    <w:rsid w:val="00DB42BE"/>
    <w:rsid w:val="00DB4FF1"/>
    <w:rsid w:val="00DC00EE"/>
    <w:rsid w:val="00DC2526"/>
    <w:rsid w:val="00DC4BDD"/>
    <w:rsid w:val="00DC5473"/>
    <w:rsid w:val="00DC7195"/>
    <w:rsid w:val="00DD0C43"/>
    <w:rsid w:val="00DD13F8"/>
    <w:rsid w:val="00DD1658"/>
    <w:rsid w:val="00DD34B6"/>
    <w:rsid w:val="00DD56F7"/>
    <w:rsid w:val="00DD5FF2"/>
    <w:rsid w:val="00DD6831"/>
    <w:rsid w:val="00DD79A9"/>
    <w:rsid w:val="00DD7B90"/>
    <w:rsid w:val="00DD7C08"/>
    <w:rsid w:val="00DE22FC"/>
    <w:rsid w:val="00DE3E0E"/>
    <w:rsid w:val="00DE41EF"/>
    <w:rsid w:val="00DE5A49"/>
    <w:rsid w:val="00DE6866"/>
    <w:rsid w:val="00DE7CF2"/>
    <w:rsid w:val="00DF0AFE"/>
    <w:rsid w:val="00DF1BF4"/>
    <w:rsid w:val="00DF4E62"/>
    <w:rsid w:val="00DF6135"/>
    <w:rsid w:val="00E010B7"/>
    <w:rsid w:val="00E01219"/>
    <w:rsid w:val="00E01734"/>
    <w:rsid w:val="00E02D1C"/>
    <w:rsid w:val="00E03C20"/>
    <w:rsid w:val="00E05117"/>
    <w:rsid w:val="00E103CF"/>
    <w:rsid w:val="00E10DD9"/>
    <w:rsid w:val="00E13DB2"/>
    <w:rsid w:val="00E150FE"/>
    <w:rsid w:val="00E211F5"/>
    <w:rsid w:val="00E21FAB"/>
    <w:rsid w:val="00E23949"/>
    <w:rsid w:val="00E245F0"/>
    <w:rsid w:val="00E24B23"/>
    <w:rsid w:val="00E24C52"/>
    <w:rsid w:val="00E30D1E"/>
    <w:rsid w:val="00E31ECE"/>
    <w:rsid w:val="00E324C0"/>
    <w:rsid w:val="00E340CC"/>
    <w:rsid w:val="00E350EA"/>
    <w:rsid w:val="00E3595B"/>
    <w:rsid w:val="00E36F08"/>
    <w:rsid w:val="00E37D4F"/>
    <w:rsid w:val="00E37E85"/>
    <w:rsid w:val="00E41324"/>
    <w:rsid w:val="00E415C0"/>
    <w:rsid w:val="00E42D75"/>
    <w:rsid w:val="00E43515"/>
    <w:rsid w:val="00E43F09"/>
    <w:rsid w:val="00E44238"/>
    <w:rsid w:val="00E44C0B"/>
    <w:rsid w:val="00E452C5"/>
    <w:rsid w:val="00E4545D"/>
    <w:rsid w:val="00E50400"/>
    <w:rsid w:val="00E50588"/>
    <w:rsid w:val="00E51E9C"/>
    <w:rsid w:val="00E52CE1"/>
    <w:rsid w:val="00E5374B"/>
    <w:rsid w:val="00E5418E"/>
    <w:rsid w:val="00E55AAF"/>
    <w:rsid w:val="00E62A61"/>
    <w:rsid w:val="00E62B1D"/>
    <w:rsid w:val="00E6599A"/>
    <w:rsid w:val="00E70AA2"/>
    <w:rsid w:val="00E71822"/>
    <w:rsid w:val="00E71BAE"/>
    <w:rsid w:val="00E728B6"/>
    <w:rsid w:val="00E73161"/>
    <w:rsid w:val="00E738D4"/>
    <w:rsid w:val="00E73E4F"/>
    <w:rsid w:val="00E75836"/>
    <w:rsid w:val="00E80928"/>
    <w:rsid w:val="00E824FE"/>
    <w:rsid w:val="00E82D27"/>
    <w:rsid w:val="00E834BA"/>
    <w:rsid w:val="00E84251"/>
    <w:rsid w:val="00E8459A"/>
    <w:rsid w:val="00E85388"/>
    <w:rsid w:val="00E879CF"/>
    <w:rsid w:val="00E900A8"/>
    <w:rsid w:val="00E918F7"/>
    <w:rsid w:val="00E922EF"/>
    <w:rsid w:val="00E93EFD"/>
    <w:rsid w:val="00E951CD"/>
    <w:rsid w:val="00EA04F9"/>
    <w:rsid w:val="00EA173F"/>
    <w:rsid w:val="00EA613D"/>
    <w:rsid w:val="00EB35E1"/>
    <w:rsid w:val="00EB3B4C"/>
    <w:rsid w:val="00EB4A63"/>
    <w:rsid w:val="00EB4B78"/>
    <w:rsid w:val="00EB4E0A"/>
    <w:rsid w:val="00EB6FCB"/>
    <w:rsid w:val="00EB70F6"/>
    <w:rsid w:val="00EC0E0B"/>
    <w:rsid w:val="00EC28AD"/>
    <w:rsid w:val="00EC294F"/>
    <w:rsid w:val="00EC36E3"/>
    <w:rsid w:val="00EC68C2"/>
    <w:rsid w:val="00EC6A80"/>
    <w:rsid w:val="00EC7187"/>
    <w:rsid w:val="00EC7C6F"/>
    <w:rsid w:val="00EC7F3A"/>
    <w:rsid w:val="00ED09FE"/>
    <w:rsid w:val="00ED26A7"/>
    <w:rsid w:val="00EE1840"/>
    <w:rsid w:val="00EE2771"/>
    <w:rsid w:val="00EE310B"/>
    <w:rsid w:val="00EE3848"/>
    <w:rsid w:val="00EE394D"/>
    <w:rsid w:val="00EF127D"/>
    <w:rsid w:val="00EF12E7"/>
    <w:rsid w:val="00EF1EB4"/>
    <w:rsid w:val="00EF326C"/>
    <w:rsid w:val="00EF410A"/>
    <w:rsid w:val="00EF4D7B"/>
    <w:rsid w:val="00EF5B54"/>
    <w:rsid w:val="00EF683E"/>
    <w:rsid w:val="00F002E1"/>
    <w:rsid w:val="00F01108"/>
    <w:rsid w:val="00F028E2"/>
    <w:rsid w:val="00F04AD4"/>
    <w:rsid w:val="00F05576"/>
    <w:rsid w:val="00F06751"/>
    <w:rsid w:val="00F07620"/>
    <w:rsid w:val="00F139B3"/>
    <w:rsid w:val="00F14200"/>
    <w:rsid w:val="00F1583F"/>
    <w:rsid w:val="00F16498"/>
    <w:rsid w:val="00F20135"/>
    <w:rsid w:val="00F272BC"/>
    <w:rsid w:val="00F27657"/>
    <w:rsid w:val="00F31307"/>
    <w:rsid w:val="00F338A5"/>
    <w:rsid w:val="00F355E2"/>
    <w:rsid w:val="00F3620C"/>
    <w:rsid w:val="00F37738"/>
    <w:rsid w:val="00F37AAE"/>
    <w:rsid w:val="00F42F1E"/>
    <w:rsid w:val="00F44959"/>
    <w:rsid w:val="00F449F2"/>
    <w:rsid w:val="00F44B3F"/>
    <w:rsid w:val="00F46335"/>
    <w:rsid w:val="00F47A6D"/>
    <w:rsid w:val="00F47F6F"/>
    <w:rsid w:val="00F50BBC"/>
    <w:rsid w:val="00F5111E"/>
    <w:rsid w:val="00F51285"/>
    <w:rsid w:val="00F5141F"/>
    <w:rsid w:val="00F52E82"/>
    <w:rsid w:val="00F56BCD"/>
    <w:rsid w:val="00F6098F"/>
    <w:rsid w:val="00F61853"/>
    <w:rsid w:val="00F618AA"/>
    <w:rsid w:val="00F64639"/>
    <w:rsid w:val="00F653E2"/>
    <w:rsid w:val="00F65C30"/>
    <w:rsid w:val="00F66E4C"/>
    <w:rsid w:val="00F707D7"/>
    <w:rsid w:val="00F73DEC"/>
    <w:rsid w:val="00F74D66"/>
    <w:rsid w:val="00F7797F"/>
    <w:rsid w:val="00F80F17"/>
    <w:rsid w:val="00F841F2"/>
    <w:rsid w:val="00F84E4C"/>
    <w:rsid w:val="00F87336"/>
    <w:rsid w:val="00F875AA"/>
    <w:rsid w:val="00F87CB2"/>
    <w:rsid w:val="00F908BE"/>
    <w:rsid w:val="00F9196B"/>
    <w:rsid w:val="00F9327D"/>
    <w:rsid w:val="00FA268D"/>
    <w:rsid w:val="00FA7779"/>
    <w:rsid w:val="00FB0D41"/>
    <w:rsid w:val="00FB0EE5"/>
    <w:rsid w:val="00FB214D"/>
    <w:rsid w:val="00FB4554"/>
    <w:rsid w:val="00FB529A"/>
    <w:rsid w:val="00FB54B6"/>
    <w:rsid w:val="00FB67CF"/>
    <w:rsid w:val="00FB6E92"/>
    <w:rsid w:val="00FB74DA"/>
    <w:rsid w:val="00FB7B64"/>
    <w:rsid w:val="00FC4B50"/>
    <w:rsid w:val="00FC61C2"/>
    <w:rsid w:val="00FC66BB"/>
    <w:rsid w:val="00FC798E"/>
    <w:rsid w:val="00FD1448"/>
    <w:rsid w:val="00FD6B84"/>
    <w:rsid w:val="00FD738E"/>
    <w:rsid w:val="00FE2B6A"/>
    <w:rsid w:val="00FE2E00"/>
    <w:rsid w:val="00FE2ED3"/>
    <w:rsid w:val="00FE38FE"/>
    <w:rsid w:val="00FE521A"/>
    <w:rsid w:val="00FF0D8F"/>
    <w:rsid w:val="00FF174E"/>
    <w:rsid w:val="00FF27BF"/>
    <w:rsid w:val="00FF3E63"/>
    <w:rsid w:val="00FF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5CC9"/>
  <w15:chartTrackingRefBased/>
  <w15:docId w15:val="{D3C96019-CCD9-4146-AE88-2DDDDA07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7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377A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77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377A4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paragraph" w:customStyle="1" w:styleId="Poznpodarou">
    <w:name w:val="Pozn. pod čarou"/>
    <w:rsid w:val="005377A4"/>
    <w:pPr>
      <w:keepNext/>
      <w:keepLines/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val="en-GB" w:eastAsia="cs-CZ"/>
    </w:rPr>
  </w:style>
  <w:style w:type="paragraph" w:customStyle="1" w:styleId="Kapitola">
    <w:name w:val="Kapitola"/>
    <w:next w:val="Normln"/>
    <w:rsid w:val="005377A4"/>
    <w:pPr>
      <w:keepNext/>
      <w:numPr>
        <w:numId w:val="1"/>
      </w:numPr>
      <w:spacing w:before="24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adpisplohy">
    <w:name w:val="Nadpis přílohy"/>
    <w:next w:val="Kapitola"/>
    <w:rsid w:val="005377A4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Podbod">
    <w:name w:val="Podbod"/>
    <w:basedOn w:val="Nadpis2"/>
    <w:next w:val="Normln"/>
    <w:rsid w:val="005377A4"/>
    <w:pPr>
      <w:keepLines w:val="0"/>
      <w:numPr>
        <w:ilvl w:val="2"/>
        <w:numId w:val="1"/>
      </w:numPr>
      <w:tabs>
        <w:tab w:val="clear" w:pos="720"/>
        <w:tab w:val="num" w:pos="360"/>
      </w:tabs>
      <w:spacing w:before="120"/>
      <w:ind w:left="0" w:firstLine="0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Zkladntext">
    <w:name w:val="Body Text"/>
    <w:basedOn w:val="Normln"/>
    <w:link w:val="ZkladntextChar1"/>
    <w:rsid w:val="005377A4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uiPriority w:val="99"/>
    <w:semiHidden/>
    <w:rsid w:val="005377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1">
    <w:name w:val="Základní text Char1"/>
    <w:link w:val="Zkladntext"/>
    <w:rsid w:val="005377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aliases w:val="footnote text"/>
    <w:basedOn w:val="Normln"/>
    <w:link w:val="TextpoznpodarouChar"/>
    <w:rsid w:val="005377A4"/>
  </w:style>
  <w:style w:type="character" w:customStyle="1" w:styleId="TextpoznpodarouChar">
    <w:name w:val="Text pozn. pod čarou Char"/>
    <w:aliases w:val="footnote text Char"/>
    <w:basedOn w:val="Standardnpsmoodstavce"/>
    <w:link w:val="Textpoznpodarou"/>
    <w:rsid w:val="005377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Appel note de bas de p"/>
    <w:rsid w:val="005377A4"/>
    <w:rPr>
      <w:vertAlign w:val="superscript"/>
    </w:rPr>
  </w:style>
  <w:style w:type="paragraph" w:customStyle="1" w:styleId="Style2">
    <w:name w:val="Style 2"/>
    <w:basedOn w:val="Normln"/>
    <w:rsid w:val="005377A4"/>
    <w:pPr>
      <w:widowControl w:val="0"/>
      <w:autoSpaceDE w:val="0"/>
      <w:autoSpaceDN w:val="0"/>
      <w:ind w:left="252"/>
    </w:pPr>
    <w:rPr>
      <w:sz w:val="24"/>
      <w:szCs w:val="24"/>
    </w:rPr>
  </w:style>
  <w:style w:type="paragraph" w:customStyle="1" w:styleId="Tabulka">
    <w:name w:val="Tabulka"/>
    <w:rsid w:val="005377A4"/>
    <w:pPr>
      <w:spacing w:before="60" w:after="0" w:line="240" w:lineRule="auto"/>
      <w:ind w:left="204" w:hanging="204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ext">
    <w:name w:val="Text"/>
    <w:basedOn w:val="Normln"/>
    <w:rsid w:val="005377A4"/>
    <w:pPr>
      <w:tabs>
        <w:tab w:val="num" w:pos="426"/>
      </w:tabs>
      <w:ind w:left="425"/>
      <w:jc w:val="both"/>
    </w:pPr>
    <w:rPr>
      <w:sz w:val="24"/>
    </w:rPr>
  </w:style>
  <w:style w:type="paragraph" w:customStyle="1" w:styleId="Odstavecseseznamem1">
    <w:name w:val="Odstavec se seznamem1"/>
    <w:basedOn w:val="Normln"/>
    <w:rsid w:val="005377A4"/>
    <w:pPr>
      <w:keepLines/>
      <w:spacing w:after="200" w:line="276" w:lineRule="auto"/>
      <w:ind w:firstLine="709"/>
      <w:jc w:val="both"/>
    </w:pPr>
    <w:rPr>
      <w:rFonts w:ascii="Arial" w:hAnsi="Arial" w:cs="Arial"/>
      <w:sz w:val="22"/>
      <w:szCs w:val="22"/>
      <w:lang w:eastAsia="en-US"/>
    </w:rPr>
  </w:style>
  <w:style w:type="paragraph" w:styleId="Zpat">
    <w:name w:val="footer"/>
    <w:basedOn w:val="Normln"/>
    <w:link w:val="ZpatChar"/>
    <w:rsid w:val="005377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377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377A4"/>
  </w:style>
  <w:style w:type="character" w:customStyle="1" w:styleId="Nadpis2Char">
    <w:name w:val="Nadpis 2 Char"/>
    <w:basedOn w:val="Standardnpsmoodstavce"/>
    <w:link w:val="Nadpis2"/>
    <w:uiPriority w:val="9"/>
    <w:semiHidden/>
    <w:rsid w:val="005377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customStyle="1" w:styleId="Textpsmene">
    <w:name w:val="Text písmene"/>
    <w:basedOn w:val="Normln"/>
    <w:next w:val="Normln"/>
    <w:semiHidden/>
    <w:pPr>
      <w:autoSpaceDE w:val="0"/>
      <w:autoSpaceDN w:val="0"/>
      <w:adjustRightInd w:val="0"/>
    </w:pPr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938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938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DE6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524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5245A"/>
  </w:style>
  <w:style w:type="character" w:customStyle="1" w:styleId="TextkomenteChar">
    <w:name w:val="Text komentáře Char"/>
    <w:basedOn w:val="Standardnpsmoodstavce"/>
    <w:link w:val="Textkomente"/>
    <w:uiPriority w:val="99"/>
    <w:rsid w:val="0075245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24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245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55F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5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ntiwiki.copernicus.eu/web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&#65279;<?xml version="1.0" encoding="utf-8"?><Relationships xmlns="http://schemas.openxmlformats.org/package/2006/relationships"><Relationship Id="idRel1" Type="http://schemas.openxmlformats.org/package/2006/relationships/digital-signature/signature" Target="sig1.xml" TargetMode="Internal"/></Relationships>
</file>

<file path=_xmlsignatures/sig1.xml><?xml version="1.0" encoding="utf-8"?>
<ds:Signature xmlns:ds="http://www.w3.org/2000/09/xmldsig#" Id="idSignature1">
  <ds:SignedInfo>
    <ds:CanonicalizationMethod Algorithm="http://www.w3.org/TR/2001/REC-xml-c14n-20010315"/>
    <ds:SignatureMethod Algorithm="http://www.w3.org/2000/09/xmldsig#rsa-sha1"/>
    <ds:Reference Type="http://www.w3.org/2000/09/xmldsig#Object" URI="#idPackageObject">
      <ds:DigestMethod Algorithm="http://www.w3.org/2000/09/xmldsig#sha1"/>
      <ds:DigestValue>QLANWVzg+2hVTZiKqGJZw4ZEvlM=</ds:DigestValue>
    </ds:Reference>
    <ds:Reference Type="http://www.w3.org/2000/09/xmldsig#Object" URI="#idOfficeObject">
      <ds:DigestMethod Algorithm="http://www.w3.org/2000/09/xmldsig#sha1"/>
      <ds:DigestValue>jX4sI0B/B9rL37HB17LI1JqmRdc=</ds:DigestValue>
    </ds:Reference>
    <ds:Reference Type="http://uri.etsi.org/01903#SignedProperties" URI="#SignedProperties-611191671">
      <ds:DigestMethod Algorithm="http://www.w3.org/2000/09/xmldsig#sha1"/>
      <ds:DigestValue>+mBb/UTAq5ZLMIL3yZJw4U013RA=</ds:DigestValue>
    </ds:Reference>
  </ds:SignedInfo>
  <ds:SignatureValue>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</ds:SignatureValue>
  <ds:KeyInfo>
    <ds:KeyValue>
      <ds:RSAKeyValue>
        <ds:Modulus>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</ds:Modulus>
        <ds:Exponent>AQAB</ds:Exponent>
      </ds:RSAKeyValue>
    </ds:KeyValue>
    <ds:X509Data>
      <ds:X509Certificate>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</ds:X509Certificate>
    </ds:X509Data>
  </ds:KeyInfo>
  <ds:Object>
    <xades:QualifyingProperties xmlns:xades="http://uri.etsi.org/01903/v1.3.2#" Target="#idSignature1">
      <xades:SignedProperties Id="SignedProperties-611191671">
        <xades:SignedSignatureProperties>
          <xades:SigningTime>2026-11-03T11:56:56.194Z</xades:SigningTime>
          <xades:SigningCertificate>
            <xades:Cert>
              <xades:CertDigest>
                <ds:DigestMethod Algorithm="http://www.w3.org/2000/09/xmldsig#sha1"/>
                <ds:DigestValue>PJQgDypV1VzjMXSKci3SGtDXHPM=</ds:DigestValue>
              </xades:CertDigest>
              <xades:IssuerSerial>
                <ds:X509IssuerName>CN=PostSignum Qualified CA 4, O=Česká pošta\, s.p., 2.5.4.97=#130E4E5452435A2D3437313134393833, C=CZ</ds:X509IssuerName>
                <ds:X509SerialNumber>24184727</ds:X509SerialNumber>
              </xades:IssuerSerial>
            </xades:Cert>
            <xades:Cert>
              <xades:CertDigest>
                <ds:DigestMethod Algorithm="http://www.w3.org/2000/09/xmldsig#sha1"/>
                <ds:DigestValue>QKjvtGgWjv0gpIY0SsiZ8DH7YZc=</ds:DigestValue>
              </xades:CertDigest>
              <xades:IssuerSerial>
                <ds:X509IssuerName>CN=PostSignum Root QCA 4, O=Česká pošta\, s.p., 2.5.4.97=#130E4E5452435A2D3437313134393833, C=CZ</ds:X509IssuerName>
                <ds:X509SerialNumber>4113</ds:X509SerialNumber>
              </xades:IssuerSerial>
            </xades:Cert>
            <xades:Cert>
              <xades:CertDigest>
                <ds:DigestMethod Algorithm="http://www.w3.org/2000/09/xmldsig#sha1"/>
                <ds:DigestValue>qkDSV5uoJCTNJ3GbHWsfNXFzgJk=</ds:DigestValue>
              </xades:CertDigest>
              <xades:IssuerSerial>
                <ds:X509IssuerName>CN=PostSignum Root QCA 4, O=Česká pošta\, s.p., 2.5.4.97=#130E4E5452435A2D3437313134393833, C=CZ</ds:X509IssuerName>
                <ds:X509SerialNumber>4000</ds:X509SerialNumber>
              </xades:IssuerSerial>
            </xades:Cert>
          </xades:SigningCertificate>
        </xades:SignedSignatureProperties>
      </xades:SignedProperties>
    </xades:QualifyingProperties>
  </ds:Object>
  <ds:Object Id="idPackageObject">
    <ds:Manifest>
      <ds:Reference URI="/_rels/.rels?ContentType=application/vnd.openxmlformats-package.relationships+xml">
        <ds:Transforms>
          <ds:Transform Algorithm="http://schemas.openxmlformats.org/package/2006/RelationshipTransform">
            <RelationshipReference xmlns="http://schemas.openxmlformats.org/package/2006/digital-signature" SourceId="rId1"/>
            <RelationshipReference xmlns="http://schemas.openxmlformats.org/package/2006/digital-signature" SourceId="rId4"/>
          </ds:Transform>
          <ds:Transform Algorithm="http://www.w3.org/TR/2001/REC-xml-c14n-20010315"/>
        </ds:Transforms>
        <ds:DigestMethod Algorithm="http://www.w3.org/2000/09/xmldsig#sha1"/>
        <ds:DigestValue>6vF4imC/591krHhCiMuI7giv77w=</ds:DigestValue>
      </ds:Reference>
      <ds:Reference URI="/word/_rels/document.xml.rels?ContentType=application/vnd.openxmlformats-package.relationships+xml">
        <ds:Transforms>
          <ds:Transform Algorithm="http://schemas.openxmlformats.org/package/2006/RelationshipTransform">
            <RelationshipReference xmlns="http://schemas.openxmlformats.org/package/2006/digital-signature" SourceId="rId8"/>
            <RelationshipReference xmlns="http://schemas.openxmlformats.org/package/2006/digital-signature" SourceId="rId3"/>
            <RelationshipReference xmlns="http://schemas.openxmlformats.org/package/2006/digital-signature" SourceId="rId7"/>
            <RelationshipReference xmlns="http://schemas.openxmlformats.org/package/2006/digital-signature" SourceId="rId12"/>
            <RelationshipReference xmlns="http://schemas.openxmlformats.org/package/2006/digital-signature" SourceId="rId2"/>
            <RelationshipReference xmlns="http://schemas.openxmlformats.org/package/2006/digital-signature" SourceId="rId6"/>
            <RelationshipReference xmlns="http://schemas.openxmlformats.org/package/2006/digital-signature" SourceId="rId11"/>
            <RelationshipReference xmlns="http://schemas.openxmlformats.org/package/2006/digital-signature" SourceId="rId5"/>
            <RelationshipReference xmlns="http://schemas.openxmlformats.org/package/2006/digital-signature" SourceId="rId10"/>
            <RelationshipReference xmlns="http://schemas.openxmlformats.org/package/2006/digital-signature" SourceId="rId4"/>
            <RelationshipReference xmlns="http://schemas.openxmlformats.org/package/2006/digital-signature" SourceId="rId9"/>
          </ds:Transform>
          <ds:Transform Algorithm="http://www.w3.org/TR/2001/REC-xml-c14n-20010315"/>
        </ds:Transforms>
        <ds:DigestMethod Algorithm="http://www.w3.org/2000/09/xmldsig#sha1"/>
        <ds:DigestValue>V3JkxD/oxsikFiobYID0GiFoEMM=</ds:DigestValue>
      </ds:Reference>
      <ds:Reference URI="/word/document.xml?ContentType=application/vnd.openxmlformats-officedocument.wordprocessingml.document.main+xml">
        <ds:DigestMethod Algorithm="http://www.w3.org/2000/09/xmldsig#sha1"/>
        <ds:DigestValue>uTOOeIsQ/tW5AZNsaHesQc5LqyE=</ds:DigestValue>
      </ds:Reference>
      <ds:Reference URI="/docProps/custom.xml?ContentType=application/vnd.openxmlformats-officedocument.custom-properties+xml">
        <ds:DigestMethod Algorithm="http://www.w3.org/2000/09/xmldsig#sha1"/>
        <ds:DigestValue>r8A304XZLTjB5TbQ5Z+pON1oFLQ=</ds:DigestValue>
      </ds:Reference>
      <ds:Reference URI="/word/header1.xml?ContentType=application/vnd.openxmlformats-officedocument.wordprocessingml.header+xml">
        <ds:DigestMethod Algorithm="http://www.w3.org/2000/09/xmldsig#sha1"/>
        <ds:DigestValue>8P81nSTPKEjrPxwQyGk5EuWJJVI=</ds:DigestValue>
      </ds:Reference>
      <ds:Reference URI="/word/styles.xml?ContentType=application/vnd.openxmlformats-officedocument.wordprocessingml.styles+xml">
        <ds:DigestMethod Algorithm="http://www.w3.org/2000/09/xmldsig#sha1"/>
        <ds:DigestValue>3xvxyX3dguj5VXp/+TXus7PxOh4=</ds:DigestValue>
      </ds:Reference>
      <ds:Reference URI="/word/endnotes.xml?ContentType=application/vnd.openxmlformats-officedocument.wordprocessingml.endnotes+xml">
        <ds:DigestMethod Algorithm="http://www.w3.org/2000/09/xmldsig#sha1"/>
        <ds:DigestValue>3AL21jXRaOx1W6KlfiAgblx9LGc=</ds:DigestValue>
      </ds:Reference>
      <ds:Reference URI="/word/theme/theme1.xml?ContentType=application/vnd.openxmlformats-officedocument.theme+xml">
        <ds:DigestMethod Algorithm="http://www.w3.org/2000/09/xmldsig#sha1"/>
        <ds:DigestValue>u48B2W5A0TFC5RAPKrDFjTgGUlc=</ds:DigestValue>
      </ds:Reference>
      <ds:Reference URI="/word/numbering.xml?ContentType=application/vnd.openxmlformats-officedocument.wordprocessingml.numbering+xml">
        <ds:DigestMethod Algorithm="http://www.w3.org/2000/09/xmldsig#sha1"/>
        <ds:DigestValue>mmoS+X6XyolsN2PwSemV+sQGChQ=</ds:DigestValue>
      </ds:Reference>
      <ds:Reference URI="/word/_rels/footnotes.xml.rels?ContentType=application/vnd.openxmlformats-package.relationships+xml">
        <ds:Transforms>
          <ds:Transform Algorithm="http://schemas.openxmlformats.org/package/2006/RelationshipTransform">
            <RelationshipReference xmlns="http://schemas.openxmlformats.org/package/2006/digital-signature" SourceId="rId1"/>
          </ds:Transform>
          <ds:Transform Algorithm="http://www.w3.org/TR/2001/REC-xml-c14n-20010315"/>
        </ds:Transforms>
        <ds:DigestMethod Algorithm="http://www.w3.org/2000/09/xmldsig#sha1"/>
        <ds:DigestValue>SkCfu19fTCd8bZaTCatkUF6sjMU=</ds:DigestValue>
      </ds:Reference>
      <ds:Reference URI="/word/footnotes.xml?ContentType=application/vnd.openxmlformats-officedocument.wordprocessingml.footnotes+xml">
        <ds:DigestMethod Algorithm="http://www.w3.org/2000/09/xmldsig#sha1"/>
        <ds:DigestValue>XBQ5lerdvN8S2yPZROhpPGR6EhY=</ds:DigestValue>
      </ds:Reference>
      <ds:Reference URI="/word/fontTable.xml?ContentType=application/vnd.openxmlformats-officedocument.wordprocessingml.fontTable+xml">
        <ds:DigestMethod Algorithm="http://www.w3.org/2000/09/xmldsig#sha1"/>
        <ds:DigestValue>ARa4OXecgVhEWvz1ie/5n4BKuB4=</ds:DigestValue>
      </ds:Reference>
      <ds:Reference URI="/word/webSettings.xml?ContentType=application/vnd.openxmlformats-officedocument.wordprocessingml.webSettings+xml">
        <ds:DigestMethod Algorithm="http://www.w3.org/2000/09/xmldsig#sha1"/>
        <ds:DigestValue>UOx6hWtHlrgA30swCduDKOHZC4U=</ds:DigestValue>
      </ds:Reference>
      <ds:Reference URI="/word/footer2.xml?ContentType=application/vnd.openxmlformats-officedocument.wordprocessingml.footer+xml">
        <ds:DigestMethod Algorithm="http://www.w3.org/2000/09/xmldsig#sha1"/>
        <ds:DigestValue>HAdjYjM6CA5IdsORbDymKghiXG0=</ds:DigestValue>
      </ds:Reference>
      <ds:Reference URI="/word/settings.xml?ContentType=application/vnd.openxmlformats-officedocument.wordprocessingml.settings+xml">
        <ds:DigestMethod Algorithm="http://www.w3.org/2000/09/xmldsig#sha1"/>
        <ds:DigestValue>QbRRZyW2SNYEf0IebF7gabgNp9g=</ds:DigestValue>
      </ds:Reference>
      <ds:Reference URI="/word/footer1.xml?ContentType=application/vnd.openxmlformats-officedocument.wordprocessingml.footer+xml">
        <ds:DigestMethod Algorithm="http://www.w3.org/2000/09/xmldsig#sha1"/>
        <ds:DigestValue>3qgmKNh3MvZmKFQiAKp9d0a+feI=</ds:DigestValue>
      </ds:Reference>
    </ds:Manifest>
    <ds:SignatureProperties>
      <ds:SignatureProperty Id="idSignatureTime" Target="#idSignature1">
        <SignatureTime xmlns="http://schemas.openxmlformats.org/package/2006/digital-signature">
          <Format>YYYY-MM-DDThh:mm:ss.sTZD</Format>
          <Value>2026-11-03T11:56:56.2Z</Value>
        </SignatureTime>
      </ds:SignatureProperty>
    </ds:SignatureProperties>
  </ds:Object>
  <ds:Object Id="idOfficeObject">
    <ds:SignatureProperties>
      <ds:SignatureProperty Id="idOfficeV1Details" Target="#idSignature1">
        <SignatureInfoV1 xmlns="http://schemas.microsoft.com/office/2006/digsig">
          <ApplicationVersion>Signer 5.2.0.0429</ApplicationVersion>
          <ColorDepth>0</ColorDepth>
          <HorizontalResolution>0</HorizontalResolution>
          <Monitors>0</Monitors>
          <OfficeVersion/>
          <SetupID/>
          <SignatureComments/>
          <SignatureImage/>
          <SignatureProviderDetails>9</SignatureProviderDetails>
          <SignatureProviderId>{00000000-0000-0000-0000-000000000000}</SignatureProviderId>
          <SignatureProviderUrl/>
          <SignatureText/>
          <SignatureType>1</SignatureType>
          <VerticalResolution>0</VerticalResolution>
          <WindowsVersion/>
          <ManifestHashAlgorithm>http://www.w3.org/2000/09/xmldsig#sha1</ManifestHashAlgorithm>
        </SignatureInfoV1>
      </ds:SignatureProperty>
    </ds:SignatureProperties>
  </ds:Object>
</ds: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BF08-EDE9-4021-B29C-E89EF2EE8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3407</Words>
  <Characters>20103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ŠÍSTEK Pavel</dc:creator>
  <cp:keywords/>
  <dc:description/>
  <cp:lastModifiedBy>ČTÚ (RS)</cp:lastModifiedBy>
  <cp:revision>60</cp:revision>
  <cp:lastPrinted>2017-11-28T14:28:00Z</cp:lastPrinted>
  <dcterms:created xsi:type="dcterms:W3CDTF">2026-10-21T07:43:00Z</dcterms:created>
  <dcterms:modified xsi:type="dcterms:W3CDTF">2026-10-22T07:56:00Z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dbor">
    <vt:lpwstr/>
  </property>
  <property fmtid="{D5CDD505-2E9C-101B-9397-08002B2CF9AE}" pid="3" name="Bod jednání">
    <vt:lpwstr>2</vt:lpwstr>
  </property>
  <property fmtid="{D5CDD505-2E9C-101B-9397-08002B2CF9AE}" pid="4" name="Obsah">
    <vt:lpwstr>PVRS 18</vt:lpwstr>
  </property>
  <property fmtid="{D5CDD505-2E9C-101B-9397-08002B2CF9AE}" pid="5" name="ContentType">
    <vt:lpwstr>Dokument</vt:lpwstr>
  </property>
  <property fmtid="{D5CDD505-2E9C-101B-9397-08002B2CF9AE}" pid="6" name="Stav projednávání">
    <vt:lpwstr/>
  </property>
</Properties>
</file>